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1754" w:rsidRDefault="00FC1754">
      <w:pPr>
        <w:spacing w:line="259" w:lineRule="auto"/>
        <w:rPr>
          <w:rFonts w:ascii="Times New Roman" w:eastAsia="Times New Roman" w:hAnsi="Times New Roman"/>
          <w:color w:val="000000"/>
          <w:sz w:val="24"/>
          <w:szCs w:val="24"/>
          <w:lang w:eastAsia="ru-RU"/>
        </w:rPr>
      </w:pPr>
      <w:bookmarkStart w:id="0" w:name="_GoBack"/>
      <w:bookmarkEnd w:id="0"/>
      <w:r w:rsidRPr="00FC1754">
        <w:rPr>
          <w:rFonts w:ascii="Times New Roman" w:eastAsia="Times New Roman" w:hAnsi="Times New Roman"/>
          <w:noProof/>
          <w:color w:val="000000"/>
          <w:sz w:val="24"/>
          <w:szCs w:val="24"/>
          <w:lang w:eastAsia="ru-RU"/>
        </w:rPr>
        <w:drawing>
          <wp:inline distT="0" distB="0" distL="0" distR="0">
            <wp:extent cx="9251950" cy="6722699"/>
            <wp:effectExtent l="0" t="0" r="6350" b="2540"/>
            <wp:docPr id="1" name="Рисунок 1" descr="C:\Users\UserHome\Desktop\сканы титульников\2022-10-17_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Home\Desktop\сканы титульников\2022-10-17_004.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251950" cy="6722699"/>
                    </a:xfrm>
                    <a:prstGeom prst="rect">
                      <a:avLst/>
                    </a:prstGeom>
                    <a:noFill/>
                    <a:ln>
                      <a:noFill/>
                    </a:ln>
                  </pic:spPr>
                </pic:pic>
              </a:graphicData>
            </a:graphic>
          </wp:inline>
        </w:drawing>
      </w:r>
    </w:p>
    <w:p w:rsidR="00FC1754" w:rsidRDefault="00FC1754" w:rsidP="00FC1754">
      <w:pPr>
        <w:spacing w:after="0" w:line="240" w:lineRule="auto"/>
        <w:jc w:val="center"/>
        <w:rPr>
          <w:rFonts w:ascii="Times New Roman" w:eastAsia="Times New Roman" w:hAnsi="Times New Roman"/>
          <w:color w:val="000000"/>
          <w:sz w:val="24"/>
          <w:szCs w:val="24"/>
          <w:lang w:eastAsia="ru-RU"/>
        </w:rPr>
      </w:pPr>
    </w:p>
    <w:p w:rsidR="00FC1754" w:rsidRDefault="00FC1754" w:rsidP="00FC1754">
      <w:pPr>
        <w:spacing w:after="0" w:line="240" w:lineRule="auto"/>
        <w:jc w:val="center"/>
        <w:rPr>
          <w:rFonts w:ascii="Times New Roman" w:eastAsia="Times New Roman" w:hAnsi="Times New Roman"/>
          <w:color w:val="000000"/>
          <w:sz w:val="24"/>
          <w:szCs w:val="24"/>
          <w:lang w:eastAsia="ru-RU"/>
        </w:rPr>
      </w:pPr>
    </w:p>
    <w:p w:rsidR="00FC1754" w:rsidRDefault="00FC1754" w:rsidP="00FC1754">
      <w:pPr>
        <w:spacing w:after="0" w:line="240" w:lineRule="auto"/>
        <w:jc w:val="center"/>
        <w:rPr>
          <w:rFonts w:ascii="Times New Roman" w:eastAsia="Times New Roman" w:hAnsi="Times New Roman"/>
          <w:color w:val="000000"/>
          <w:sz w:val="24"/>
          <w:szCs w:val="24"/>
          <w:lang w:eastAsia="ru-RU"/>
        </w:rPr>
      </w:pPr>
    </w:p>
    <w:p w:rsidR="00FC1754" w:rsidRPr="00474B5B" w:rsidRDefault="00FC1754" w:rsidP="00FC1754">
      <w:pPr>
        <w:spacing w:after="0" w:line="240" w:lineRule="auto"/>
        <w:jc w:val="center"/>
        <w:rPr>
          <w:rFonts w:ascii="Times New Roman" w:eastAsia="Times New Roman" w:hAnsi="Times New Roman"/>
          <w:color w:val="000000"/>
          <w:sz w:val="24"/>
          <w:szCs w:val="24"/>
          <w:lang w:eastAsia="ru-RU"/>
        </w:rPr>
      </w:pPr>
      <w:r w:rsidRPr="00474B5B">
        <w:rPr>
          <w:rFonts w:ascii="Times New Roman" w:eastAsia="Times New Roman" w:hAnsi="Times New Roman"/>
          <w:color w:val="000000"/>
          <w:sz w:val="24"/>
          <w:szCs w:val="24"/>
          <w:lang w:eastAsia="ru-RU"/>
        </w:rPr>
        <w:t xml:space="preserve">Планируемые результаты изучения предмета </w:t>
      </w:r>
    </w:p>
    <w:p w:rsidR="00FC1754" w:rsidRPr="00474B5B" w:rsidRDefault="00FC1754" w:rsidP="00FC1754">
      <w:pPr>
        <w:spacing w:after="0" w:line="240" w:lineRule="auto"/>
        <w:jc w:val="center"/>
        <w:rPr>
          <w:rFonts w:ascii="Times New Roman" w:eastAsia="Times New Roman" w:hAnsi="Times New Roman"/>
          <w:color w:val="000000"/>
          <w:sz w:val="24"/>
          <w:szCs w:val="24"/>
          <w:lang w:eastAsia="ru-RU"/>
        </w:rPr>
      </w:pPr>
      <w:r w:rsidRPr="00474B5B">
        <w:rPr>
          <w:rFonts w:ascii="Times New Roman" w:eastAsia="Times New Roman" w:hAnsi="Times New Roman"/>
          <w:color w:val="000000"/>
          <w:sz w:val="24"/>
          <w:szCs w:val="24"/>
          <w:lang w:eastAsia="ru-RU"/>
        </w:rPr>
        <w:t>«Технология»</w:t>
      </w:r>
    </w:p>
    <w:tbl>
      <w:tblPr>
        <w:tblW w:w="1474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3119"/>
        <w:gridCol w:w="3260"/>
        <w:gridCol w:w="3686"/>
        <w:gridCol w:w="2126"/>
      </w:tblGrid>
      <w:tr w:rsidR="00FC1754" w:rsidRPr="00474B5B" w:rsidTr="00714497">
        <w:tc>
          <w:tcPr>
            <w:tcW w:w="2552" w:type="dxa"/>
            <w:vMerge w:val="restart"/>
            <w:shd w:val="clear" w:color="auto" w:fill="auto"/>
          </w:tcPr>
          <w:p w:rsidR="00FC1754" w:rsidRPr="00474B5B" w:rsidRDefault="00FC1754" w:rsidP="00714497">
            <w:pPr>
              <w:spacing w:after="0" w:line="240" w:lineRule="auto"/>
              <w:jc w:val="center"/>
              <w:rPr>
                <w:rFonts w:ascii="Times New Roman" w:eastAsia="Times New Roman" w:hAnsi="Times New Roman"/>
                <w:color w:val="000000"/>
                <w:sz w:val="24"/>
                <w:szCs w:val="24"/>
                <w:lang w:eastAsia="ru-RU"/>
              </w:rPr>
            </w:pPr>
            <w:r w:rsidRPr="00474B5B">
              <w:rPr>
                <w:rFonts w:ascii="Times New Roman" w:eastAsia="Times New Roman" w:hAnsi="Times New Roman"/>
                <w:color w:val="000000"/>
                <w:sz w:val="24"/>
                <w:szCs w:val="24"/>
                <w:lang w:eastAsia="ru-RU"/>
              </w:rPr>
              <w:t xml:space="preserve">Название раздела </w:t>
            </w:r>
          </w:p>
        </w:tc>
        <w:tc>
          <w:tcPr>
            <w:tcW w:w="6379" w:type="dxa"/>
            <w:gridSpan w:val="2"/>
            <w:shd w:val="clear" w:color="auto" w:fill="auto"/>
          </w:tcPr>
          <w:p w:rsidR="00FC1754" w:rsidRPr="00474B5B" w:rsidRDefault="00FC1754" w:rsidP="00714497">
            <w:pPr>
              <w:spacing w:after="0" w:line="240" w:lineRule="auto"/>
              <w:jc w:val="center"/>
              <w:rPr>
                <w:rFonts w:ascii="Times New Roman" w:eastAsia="Times New Roman" w:hAnsi="Times New Roman"/>
                <w:color w:val="000000"/>
                <w:sz w:val="24"/>
                <w:szCs w:val="24"/>
                <w:lang w:eastAsia="ru-RU"/>
              </w:rPr>
            </w:pPr>
            <w:r w:rsidRPr="00474B5B">
              <w:rPr>
                <w:rFonts w:ascii="Times New Roman" w:eastAsia="Times New Roman" w:hAnsi="Times New Roman"/>
                <w:color w:val="000000"/>
                <w:sz w:val="24"/>
                <w:szCs w:val="24"/>
                <w:lang w:eastAsia="ru-RU"/>
              </w:rPr>
              <w:t>Предметные результаты</w:t>
            </w:r>
          </w:p>
        </w:tc>
        <w:tc>
          <w:tcPr>
            <w:tcW w:w="3686" w:type="dxa"/>
            <w:vMerge w:val="restart"/>
            <w:shd w:val="clear" w:color="auto" w:fill="auto"/>
          </w:tcPr>
          <w:p w:rsidR="00FC1754" w:rsidRPr="00474B5B" w:rsidRDefault="00FC1754" w:rsidP="00714497">
            <w:pPr>
              <w:spacing w:after="0" w:line="240" w:lineRule="auto"/>
              <w:jc w:val="both"/>
              <w:rPr>
                <w:rFonts w:ascii="Times New Roman" w:eastAsia="Times New Roman" w:hAnsi="Times New Roman"/>
                <w:color w:val="000000"/>
                <w:sz w:val="24"/>
                <w:szCs w:val="24"/>
                <w:lang w:eastAsia="ru-RU"/>
              </w:rPr>
            </w:pPr>
            <w:proofErr w:type="spellStart"/>
            <w:r w:rsidRPr="00474B5B">
              <w:rPr>
                <w:rFonts w:ascii="Times New Roman" w:eastAsia="Times New Roman" w:hAnsi="Times New Roman"/>
                <w:color w:val="000000"/>
                <w:sz w:val="24"/>
                <w:szCs w:val="24"/>
                <w:lang w:eastAsia="ru-RU"/>
              </w:rPr>
              <w:t>Метапредметные</w:t>
            </w:r>
            <w:proofErr w:type="spellEnd"/>
            <w:r w:rsidRPr="00474B5B">
              <w:rPr>
                <w:rFonts w:ascii="Times New Roman" w:eastAsia="Times New Roman" w:hAnsi="Times New Roman"/>
                <w:color w:val="000000"/>
                <w:sz w:val="24"/>
                <w:szCs w:val="24"/>
                <w:lang w:eastAsia="ru-RU"/>
              </w:rPr>
              <w:t xml:space="preserve"> результаты </w:t>
            </w:r>
          </w:p>
        </w:tc>
        <w:tc>
          <w:tcPr>
            <w:tcW w:w="2126" w:type="dxa"/>
            <w:vMerge w:val="restart"/>
            <w:shd w:val="clear" w:color="auto" w:fill="auto"/>
          </w:tcPr>
          <w:p w:rsidR="00FC1754" w:rsidRPr="00474B5B" w:rsidRDefault="00FC1754" w:rsidP="00714497">
            <w:pPr>
              <w:spacing w:after="0" w:line="240" w:lineRule="auto"/>
              <w:jc w:val="both"/>
              <w:rPr>
                <w:rFonts w:ascii="Times New Roman" w:eastAsia="Times New Roman" w:hAnsi="Times New Roman"/>
                <w:color w:val="000000"/>
                <w:sz w:val="24"/>
                <w:szCs w:val="24"/>
                <w:lang w:eastAsia="ru-RU"/>
              </w:rPr>
            </w:pPr>
            <w:r w:rsidRPr="00474B5B">
              <w:rPr>
                <w:rFonts w:ascii="Times New Roman" w:eastAsia="Times New Roman" w:hAnsi="Times New Roman"/>
                <w:color w:val="000000"/>
                <w:sz w:val="24"/>
                <w:szCs w:val="24"/>
                <w:lang w:eastAsia="ru-RU"/>
              </w:rPr>
              <w:t xml:space="preserve">Личностные результаты </w:t>
            </w:r>
          </w:p>
        </w:tc>
      </w:tr>
      <w:tr w:rsidR="00FC1754" w:rsidRPr="00474B5B" w:rsidTr="00714497">
        <w:tc>
          <w:tcPr>
            <w:tcW w:w="2552" w:type="dxa"/>
            <w:vMerge/>
            <w:shd w:val="clear" w:color="auto" w:fill="auto"/>
          </w:tcPr>
          <w:p w:rsidR="00FC1754" w:rsidRPr="00474B5B" w:rsidRDefault="00FC1754" w:rsidP="00714497">
            <w:pPr>
              <w:spacing w:after="0" w:line="240" w:lineRule="auto"/>
              <w:jc w:val="center"/>
              <w:rPr>
                <w:rFonts w:ascii="Times New Roman" w:eastAsia="Times New Roman" w:hAnsi="Times New Roman"/>
                <w:color w:val="000000"/>
                <w:sz w:val="24"/>
                <w:szCs w:val="24"/>
                <w:lang w:eastAsia="ru-RU"/>
              </w:rPr>
            </w:pPr>
          </w:p>
        </w:tc>
        <w:tc>
          <w:tcPr>
            <w:tcW w:w="3119" w:type="dxa"/>
            <w:shd w:val="clear" w:color="auto" w:fill="auto"/>
          </w:tcPr>
          <w:p w:rsidR="00FC1754" w:rsidRPr="00474B5B" w:rsidRDefault="00FC1754" w:rsidP="00714497">
            <w:pPr>
              <w:spacing w:after="0" w:line="240" w:lineRule="auto"/>
              <w:jc w:val="center"/>
              <w:rPr>
                <w:rFonts w:ascii="Times New Roman" w:eastAsia="Times New Roman" w:hAnsi="Times New Roman"/>
                <w:color w:val="000000"/>
                <w:sz w:val="24"/>
                <w:szCs w:val="24"/>
                <w:lang w:eastAsia="ru-RU"/>
              </w:rPr>
            </w:pPr>
            <w:r w:rsidRPr="00474B5B">
              <w:rPr>
                <w:rFonts w:ascii="Times New Roman" w:eastAsia="Times New Roman" w:hAnsi="Times New Roman"/>
                <w:color w:val="000000"/>
                <w:sz w:val="24"/>
                <w:szCs w:val="24"/>
                <w:lang w:eastAsia="ru-RU"/>
              </w:rPr>
              <w:t>ученик научится</w:t>
            </w:r>
          </w:p>
        </w:tc>
        <w:tc>
          <w:tcPr>
            <w:tcW w:w="3260" w:type="dxa"/>
            <w:shd w:val="clear" w:color="auto" w:fill="auto"/>
          </w:tcPr>
          <w:p w:rsidR="00FC1754" w:rsidRPr="00474B5B" w:rsidRDefault="00FC1754" w:rsidP="00714497">
            <w:pPr>
              <w:spacing w:after="0" w:line="240" w:lineRule="auto"/>
              <w:jc w:val="center"/>
              <w:rPr>
                <w:rFonts w:ascii="Times New Roman" w:eastAsia="Times New Roman" w:hAnsi="Times New Roman"/>
                <w:color w:val="000000"/>
                <w:sz w:val="24"/>
                <w:szCs w:val="24"/>
                <w:lang w:eastAsia="ru-RU"/>
              </w:rPr>
            </w:pPr>
            <w:r w:rsidRPr="00474B5B">
              <w:rPr>
                <w:rFonts w:ascii="Times New Roman" w:eastAsia="Times New Roman" w:hAnsi="Times New Roman"/>
                <w:color w:val="000000"/>
                <w:sz w:val="24"/>
                <w:szCs w:val="24"/>
                <w:lang w:eastAsia="ru-RU"/>
              </w:rPr>
              <w:t>ученик получится возможность научиться</w:t>
            </w:r>
          </w:p>
        </w:tc>
        <w:tc>
          <w:tcPr>
            <w:tcW w:w="3686" w:type="dxa"/>
            <w:vMerge/>
            <w:shd w:val="clear" w:color="auto" w:fill="auto"/>
          </w:tcPr>
          <w:p w:rsidR="00FC1754" w:rsidRPr="00474B5B" w:rsidRDefault="00FC1754" w:rsidP="00714497">
            <w:pPr>
              <w:spacing w:after="0" w:line="240" w:lineRule="auto"/>
              <w:jc w:val="both"/>
              <w:rPr>
                <w:rFonts w:ascii="Times New Roman" w:eastAsia="Times New Roman" w:hAnsi="Times New Roman"/>
                <w:color w:val="000000"/>
                <w:sz w:val="24"/>
                <w:szCs w:val="24"/>
                <w:lang w:eastAsia="ru-RU"/>
              </w:rPr>
            </w:pPr>
          </w:p>
        </w:tc>
        <w:tc>
          <w:tcPr>
            <w:tcW w:w="2126" w:type="dxa"/>
            <w:vMerge/>
            <w:shd w:val="clear" w:color="auto" w:fill="auto"/>
          </w:tcPr>
          <w:p w:rsidR="00FC1754" w:rsidRPr="00474B5B" w:rsidRDefault="00FC1754" w:rsidP="00714497">
            <w:pPr>
              <w:spacing w:after="0" w:line="240" w:lineRule="auto"/>
              <w:jc w:val="both"/>
              <w:rPr>
                <w:rFonts w:ascii="Times New Roman" w:eastAsia="Times New Roman" w:hAnsi="Times New Roman"/>
                <w:color w:val="000000"/>
                <w:sz w:val="24"/>
                <w:szCs w:val="24"/>
                <w:lang w:eastAsia="ru-RU"/>
              </w:rPr>
            </w:pPr>
          </w:p>
        </w:tc>
      </w:tr>
      <w:tr w:rsidR="00FC1754" w:rsidRPr="00474B5B" w:rsidTr="00714497">
        <w:tc>
          <w:tcPr>
            <w:tcW w:w="2552" w:type="dxa"/>
            <w:shd w:val="clear" w:color="auto" w:fill="auto"/>
          </w:tcPr>
          <w:p w:rsidR="00FC1754" w:rsidRPr="00474B5B" w:rsidRDefault="00FC1754" w:rsidP="00714497">
            <w:pPr>
              <w:spacing w:after="0" w:line="240" w:lineRule="auto"/>
              <w:rPr>
                <w:rFonts w:ascii="Times New Roman" w:hAnsi="Times New Roman"/>
                <w:sz w:val="24"/>
                <w:szCs w:val="24"/>
              </w:rPr>
            </w:pPr>
            <w:r w:rsidRPr="00474B5B">
              <w:rPr>
                <w:rFonts w:ascii="Times New Roman" w:hAnsi="Times New Roman"/>
                <w:sz w:val="24"/>
                <w:szCs w:val="24"/>
              </w:rPr>
              <w:t xml:space="preserve">Общекультурные и обще трудовые компетенции. Основы культуры труда. Самообслуживание </w:t>
            </w:r>
          </w:p>
        </w:tc>
        <w:tc>
          <w:tcPr>
            <w:tcW w:w="3119" w:type="dxa"/>
            <w:shd w:val="clear" w:color="auto" w:fill="auto"/>
          </w:tcPr>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z w:val="24"/>
                <w:szCs w:val="24"/>
              </w:rPr>
              <w:t>- иметь представление о наиболее распространенных в своём регионе традиционных народных промыслах и ремёслах, современных профессиях (в том числе профессиях своих родителей) и описывать их особенности;</w:t>
            </w:r>
          </w:p>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z w:val="24"/>
                <w:szCs w:val="24"/>
              </w:rPr>
              <w:t xml:space="preserve">- понимать общие правила создания предметов рукотворного мира: соответствие изделия обстановке, удобство (функциональность), прочность, эстетическую выразительность — и руководствоваться ими в практической </w:t>
            </w:r>
            <w:proofErr w:type="gramStart"/>
            <w:r w:rsidRPr="00474B5B">
              <w:rPr>
                <w:rFonts w:ascii="Times New Roman" w:eastAsia="Times New Roman" w:hAnsi="Times New Roman"/>
                <w:sz w:val="24"/>
                <w:szCs w:val="24"/>
              </w:rPr>
              <w:t>деятель-</w:t>
            </w:r>
            <w:proofErr w:type="spellStart"/>
            <w:r w:rsidRPr="00474B5B">
              <w:rPr>
                <w:rFonts w:ascii="Times New Roman" w:eastAsia="Times New Roman" w:hAnsi="Times New Roman"/>
                <w:sz w:val="24"/>
                <w:szCs w:val="24"/>
              </w:rPr>
              <w:t>ности</w:t>
            </w:r>
            <w:proofErr w:type="spellEnd"/>
            <w:proofErr w:type="gramEnd"/>
            <w:r w:rsidRPr="00474B5B">
              <w:rPr>
                <w:rFonts w:ascii="Times New Roman" w:eastAsia="Times New Roman" w:hAnsi="Times New Roman"/>
                <w:sz w:val="24"/>
                <w:szCs w:val="24"/>
              </w:rPr>
              <w:t>;</w:t>
            </w:r>
          </w:p>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z w:val="24"/>
                <w:szCs w:val="24"/>
              </w:rPr>
              <w:t xml:space="preserve">- планировать и выполнять практическое задание (практическую работу) с опорой на </w:t>
            </w:r>
            <w:r w:rsidRPr="00474B5B">
              <w:rPr>
                <w:rFonts w:ascii="Times New Roman" w:eastAsia="Times New Roman" w:hAnsi="Times New Roman"/>
                <w:sz w:val="24"/>
                <w:szCs w:val="24"/>
              </w:rPr>
              <w:lastRenderedPageBreak/>
              <w:t>инструкционную карту; при необходимости вносить коррективы в выполняемые действия;</w:t>
            </w:r>
          </w:p>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z w:val="24"/>
                <w:szCs w:val="24"/>
              </w:rPr>
              <w:t>- выполнять доступные действия по самообслуживанию и доступные виды домашнего труда.</w:t>
            </w:r>
          </w:p>
        </w:tc>
        <w:tc>
          <w:tcPr>
            <w:tcW w:w="3260" w:type="dxa"/>
            <w:shd w:val="clear" w:color="auto" w:fill="auto"/>
          </w:tcPr>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z w:val="24"/>
                <w:szCs w:val="24"/>
              </w:rPr>
              <w:lastRenderedPageBreak/>
              <w:t>- уважительно относиться к труду людей;</w:t>
            </w:r>
          </w:p>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pacing w:val="2"/>
                <w:sz w:val="24"/>
                <w:szCs w:val="24"/>
              </w:rPr>
              <w:t>- понимать культурно историческую ценность тради</w:t>
            </w:r>
            <w:r w:rsidRPr="00474B5B">
              <w:rPr>
                <w:rFonts w:ascii="Times New Roman" w:eastAsia="Times New Roman" w:hAnsi="Times New Roman"/>
                <w:sz w:val="24"/>
                <w:szCs w:val="24"/>
              </w:rPr>
              <w:t>ций, отражённых в предметном мире, в том числе традиций трудовых династий как своего региона, так и страны, и уважать их;</w:t>
            </w:r>
          </w:p>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z w:val="24"/>
                <w:szCs w:val="24"/>
              </w:rPr>
              <w:t>- понимать особенности проектной деятельности, осуществлять под руководством учителя элементарную прое</w:t>
            </w:r>
            <w:r w:rsidRPr="00474B5B">
              <w:rPr>
                <w:rFonts w:ascii="Times New Roman" w:eastAsia="Times New Roman" w:hAnsi="Times New Roman"/>
                <w:spacing w:val="2"/>
                <w:sz w:val="24"/>
                <w:szCs w:val="24"/>
              </w:rPr>
              <w:t xml:space="preserve">ктную деятельность в малых группах: разрабатывать замысел, искать пути его реализации, воплощать его в продукте, демонстрировать готовый продукт (изделия, </w:t>
            </w:r>
            <w:r w:rsidRPr="00474B5B">
              <w:rPr>
                <w:rFonts w:ascii="Times New Roman" w:eastAsia="Times New Roman" w:hAnsi="Times New Roman"/>
                <w:sz w:val="24"/>
                <w:szCs w:val="24"/>
              </w:rPr>
              <w:t>комплексные работы, социальные услуги).</w:t>
            </w:r>
          </w:p>
        </w:tc>
        <w:tc>
          <w:tcPr>
            <w:tcW w:w="3686" w:type="dxa"/>
            <w:vMerge w:val="restart"/>
            <w:shd w:val="clear" w:color="auto" w:fill="auto"/>
          </w:tcPr>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i/>
                <w:sz w:val="24"/>
                <w:szCs w:val="24"/>
              </w:rPr>
              <w:t>Регулятивные УУД</w:t>
            </w:r>
            <w:r w:rsidRPr="00474B5B">
              <w:rPr>
                <w:rFonts w:ascii="Times New Roman" w:hAnsi="Times New Roman"/>
                <w:sz w:val="24"/>
                <w:szCs w:val="24"/>
              </w:rPr>
              <w:t>:</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определять и формулировать цель деятельности на уроке с помощью учителя; </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проговаривать последовательность действий на уроке; </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учиться высказывать своё предположение (версию) на основе работы с иллюстрацией учебника;</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с помощью учителя </w:t>
            </w:r>
            <w:r w:rsidRPr="00474B5B">
              <w:rPr>
                <w:rFonts w:ascii="Times New Roman" w:hAnsi="Times New Roman"/>
                <w:iCs/>
                <w:sz w:val="24"/>
                <w:szCs w:val="24"/>
              </w:rPr>
              <w:t>объяснять выбор</w:t>
            </w:r>
            <w:r w:rsidRPr="00474B5B">
              <w:rPr>
                <w:rFonts w:ascii="Times New Roman" w:hAnsi="Times New Roman"/>
                <w:sz w:val="24"/>
                <w:szCs w:val="24"/>
              </w:rPr>
              <w:t xml:space="preserve"> наиболее подходящих для выполнения задания материалов и инструментов;</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учиться готовить рабочее место и выполнять </w:t>
            </w:r>
            <w:r w:rsidRPr="00474B5B">
              <w:rPr>
                <w:rFonts w:ascii="Times New Roman" w:hAnsi="Times New Roman"/>
                <w:iCs/>
                <w:sz w:val="24"/>
                <w:szCs w:val="24"/>
              </w:rPr>
              <w:t>практическую работу</w:t>
            </w:r>
            <w:r w:rsidRPr="00474B5B">
              <w:rPr>
                <w:rFonts w:ascii="Times New Roman" w:hAnsi="Times New Roman"/>
                <w:sz w:val="24"/>
                <w:szCs w:val="24"/>
              </w:rPr>
              <w:t xml:space="preserve"> по предложенному учителем плану с опорой на образцы, рисунки учебника;</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выполнять контроль точности разметки деталей с помощью шаблона;</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Средством для формирования этих действий служит </w:t>
            </w:r>
            <w:r w:rsidRPr="00474B5B">
              <w:rPr>
                <w:rFonts w:ascii="Times New Roman" w:hAnsi="Times New Roman"/>
                <w:bCs/>
                <w:sz w:val="24"/>
                <w:szCs w:val="24"/>
              </w:rPr>
              <w:t xml:space="preserve">технология </w:t>
            </w:r>
            <w:r w:rsidRPr="00474B5B">
              <w:rPr>
                <w:rFonts w:ascii="Times New Roman" w:hAnsi="Times New Roman"/>
                <w:bCs/>
                <w:sz w:val="24"/>
                <w:szCs w:val="24"/>
              </w:rPr>
              <w:lastRenderedPageBreak/>
              <w:t>продуктивной художественно-творческой деятельности.</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учиться совместно с учителем и другими учениками давать эмоциональную оценку деятельности класса на уроке. </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Средством формирования этих действий служит технология оценки учебных успехов.</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i/>
                <w:sz w:val="24"/>
                <w:szCs w:val="24"/>
              </w:rPr>
              <w:t>Познавательные УУД</w:t>
            </w:r>
            <w:r w:rsidRPr="00474B5B">
              <w:rPr>
                <w:rFonts w:ascii="Times New Roman" w:hAnsi="Times New Roman"/>
                <w:sz w:val="24"/>
                <w:szCs w:val="24"/>
              </w:rPr>
              <w:t>:</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ориентироваться в своей системе знаний: отличать новое от уже известного с помощью учителя; </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делать предварительный отбор источников информации: ориентироваться в учебнике (на развороте, в оглавлении, в словаре);</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добывать новые знания: находить ответы на вопросы, используя учебник, свой жизненный опыт и информацию, полученную на уроке; пользоваться памятками (даны в конце учебника); </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перерабатывать полученную информацию: делать выводы в результате совместной работы всего класса;</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перерабатывать полученную информацию: сравнивать и группировать предметы и их образы;</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lastRenderedPageBreak/>
              <w:t>преобразовывать информацию из одной формы в другую – изделия, художественные образы.</w:t>
            </w:r>
          </w:p>
          <w:p w:rsidR="00FC1754" w:rsidRPr="00474B5B" w:rsidRDefault="00FC1754" w:rsidP="00714497">
            <w:pPr>
              <w:spacing w:after="0" w:line="240" w:lineRule="auto"/>
              <w:jc w:val="both"/>
              <w:rPr>
                <w:rFonts w:ascii="Times New Roman" w:hAnsi="Times New Roman"/>
                <w:sz w:val="24"/>
                <w:szCs w:val="24"/>
                <w:u w:val="single"/>
              </w:rPr>
            </w:pPr>
            <w:r w:rsidRPr="00474B5B">
              <w:rPr>
                <w:rFonts w:ascii="Times New Roman" w:hAnsi="Times New Roman"/>
                <w:sz w:val="24"/>
                <w:szCs w:val="24"/>
              </w:rPr>
              <w:t>Средством формирования этих действий служат учебный материал и задания учебника, нацеленные на 1-ю линию развития – умение чувствовать мир, искусство.</w:t>
            </w:r>
          </w:p>
          <w:p w:rsidR="00FC1754" w:rsidRPr="00474B5B" w:rsidRDefault="00FC1754" w:rsidP="00714497">
            <w:pPr>
              <w:spacing w:after="0" w:line="240" w:lineRule="auto"/>
              <w:jc w:val="both"/>
              <w:rPr>
                <w:rFonts w:ascii="Times New Roman" w:hAnsi="Times New Roman"/>
                <w:i/>
                <w:sz w:val="24"/>
                <w:szCs w:val="24"/>
              </w:rPr>
            </w:pPr>
            <w:r w:rsidRPr="00474B5B">
              <w:rPr>
                <w:rFonts w:ascii="Times New Roman" w:hAnsi="Times New Roman"/>
                <w:i/>
                <w:sz w:val="24"/>
                <w:szCs w:val="24"/>
              </w:rPr>
              <w:t xml:space="preserve">Коммуникативные </w:t>
            </w:r>
            <w:proofErr w:type="gramStart"/>
            <w:r w:rsidRPr="00474B5B">
              <w:rPr>
                <w:rFonts w:ascii="Times New Roman" w:hAnsi="Times New Roman"/>
                <w:i/>
                <w:sz w:val="24"/>
                <w:szCs w:val="24"/>
              </w:rPr>
              <w:t>УУД:-</w:t>
            </w:r>
            <w:proofErr w:type="gramEnd"/>
            <w:r w:rsidRPr="00474B5B">
              <w:rPr>
                <w:rFonts w:ascii="Times New Roman" w:hAnsi="Times New Roman"/>
                <w:sz w:val="24"/>
                <w:szCs w:val="24"/>
              </w:rPr>
              <w:t>донести свою позицию до других: оформлять свою мысль в рисунках, доступных для изготовления изделиях;</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слушать и понимать речь других.</w:t>
            </w:r>
          </w:p>
          <w:p w:rsidR="00FC1754" w:rsidRPr="00474B5B" w:rsidRDefault="00FC1754" w:rsidP="00714497">
            <w:pPr>
              <w:spacing w:after="0" w:line="240" w:lineRule="auto"/>
              <w:jc w:val="both"/>
              <w:rPr>
                <w:rFonts w:ascii="Times New Roman" w:eastAsia="Times New Roman" w:hAnsi="Times New Roman"/>
                <w:color w:val="000000"/>
                <w:sz w:val="24"/>
                <w:szCs w:val="24"/>
                <w:lang w:eastAsia="ru-RU"/>
              </w:rPr>
            </w:pPr>
            <w:r w:rsidRPr="00474B5B">
              <w:rPr>
                <w:rFonts w:ascii="Times New Roman" w:hAnsi="Times New Roman"/>
                <w:sz w:val="24"/>
                <w:szCs w:val="24"/>
              </w:rPr>
              <w:t xml:space="preserve">Средством формирования этих действий служит технология </w:t>
            </w:r>
            <w:r w:rsidRPr="00474B5B">
              <w:rPr>
                <w:rFonts w:ascii="Times New Roman" w:hAnsi="Times New Roman"/>
                <w:bCs/>
                <w:sz w:val="24"/>
                <w:szCs w:val="24"/>
              </w:rPr>
              <w:t>продуктивной художественно-творческой деятельности.</w:t>
            </w:r>
            <w:r w:rsidRPr="00474B5B">
              <w:rPr>
                <w:rFonts w:ascii="Times New Roman" w:hAnsi="Times New Roman"/>
                <w:sz w:val="24"/>
                <w:szCs w:val="24"/>
              </w:rPr>
              <w:t xml:space="preserve"> Совместно договариваться о правилах общения и поведения в школе и следовать им.</w:t>
            </w:r>
          </w:p>
        </w:tc>
        <w:tc>
          <w:tcPr>
            <w:tcW w:w="2126" w:type="dxa"/>
            <w:vMerge w:val="restart"/>
            <w:shd w:val="clear" w:color="auto" w:fill="auto"/>
          </w:tcPr>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lastRenderedPageBreak/>
              <w:t xml:space="preserve">- оценивать жизненные ситуации (поступки, явления, события) с точки зрения собственных ощущений (явления, события), в предложенных ситуациях отмечать конкретные поступки, которые </w:t>
            </w:r>
            <w:r w:rsidRPr="00474B5B">
              <w:rPr>
                <w:rFonts w:ascii="Times New Roman" w:hAnsi="Times New Roman"/>
                <w:bCs/>
                <w:sz w:val="24"/>
                <w:szCs w:val="24"/>
              </w:rPr>
              <w:t xml:space="preserve">можно </w:t>
            </w:r>
            <w:proofErr w:type="gramStart"/>
            <w:r w:rsidRPr="00474B5B">
              <w:rPr>
                <w:rFonts w:ascii="Times New Roman" w:hAnsi="Times New Roman"/>
                <w:bCs/>
                <w:sz w:val="24"/>
                <w:szCs w:val="24"/>
              </w:rPr>
              <w:t>оценить</w:t>
            </w:r>
            <w:proofErr w:type="gramEnd"/>
            <w:r w:rsidRPr="00474B5B">
              <w:rPr>
                <w:rFonts w:ascii="Times New Roman" w:hAnsi="Times New Roman"/>
                <w:sz w:val="24"/>
                <w:szCs w:val="24"/>
              </w:rPr>
              <w:t xml:space="preserve"> как хорошие или плохие;</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 называть и объяснять свои чувства и ощущения от созерцаемых произведений искусства, </w:t>
            </w:r>
            <w:r w:rsidRPr="00474B5B">
              <w:rPr>
                <w:rFonts w:ascii="Times New Roman" w:hAnsi="Times New Roman"/>
                <w:sz w:val="24"/>
                <w:szCs w:val="24"/>
              </w:rPr>
              <w:lastRenderedPageBreak/>
              <w:t>объяснять своё отношение к поступкам с позиции общечеловеческих нравственных ценностей;</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 самостоятельно определять и объяснять </w:t>
            </w:r>
            <w:r w:rsidRPr="00474B5B">
              <w:rPr>
                <w:rFonts w:ascii="Times New Roman" w:hAnsi="Times New Roman"/>
                <w:iCs/>
                <w:sz w:val="24"/>
                <w:szCs w:val="24"/>
              </w:rPr>
              <w:t xml:space="preserve">свои чувства и ощущения, возникающие в результате созерцания, рассуждения, обсуждения, </w:t>
            </w:r>
            <w:r w:rsidRPr="00474B5B">
              <w:rPr>
                <w:rFonts w:ascii="Times New Roman" w:hAnsi="Times New Roman"/>
                <w:sz w:val="24"/>
                <w:szCs w:val="24"/>
              </w:rPr>
              <w:t>самые простые общие для всех людей правила поведения (основы общечеловеческих нравственных ценностей);</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-в предложенных ситуациях, опираясь на общие для всех простые правила поведения, делать выбор, какой </w:t>
            </w:r>
            <w:r w:rsidRPr="00474B5B">
              <w:rPr>
                <w:rFonts w:ascii="Times New Roman" w:hAnsi="Times New Roman"/>
                <w:sz w:val="24"/>
                <w:szCs w:val="24"/>
              </w:rPr>
              <w:lastRenderedPageBreak/>
              <w:t>поступок совершить.</w:t>
            </w:r>
          </w:p>
          <w:p w:rsidR="00FC1754" w:rsidRPr="00474B5B" w:rsidRDefault="00FC1754" w:rsidP="00714497">
            <w:pPr>
              <w:spacing w:after="0" w:line="240" w:lineRule="auto"/>
              <w:jc w:val="both"/>
              <w:rPr>
                <w:rFonts w:ascii="Times New Roman" w:eastAsia="Times New Roman" w:hAnsi="Times New Roman"/>
                <w:color w:val="000000"/>
                <w:sz w:val="24"/>
                <w:szCs w:val="24"/>
                <w:lang w:eastAsia="ru-RU"/>
              </w:rPr>
            </w:pPr>
          </w:p>
        </w:tc>
      </w:tr>
      <w:tr w:rsidR="00FC1754" w:rsidRPr="00474B5B" w:rsidTr="00714497">
        <w:tc>
          <w:tcPr>
            <w:tcW w:w="2552" w:type="dxa"/>
            <w:shd w:val="clear" w:color="auto" w:fill="auto"/>
          </w:tcPr>
          <w:p w:rsidR="00FC1754" w:rsidRPr="00474B5B" w:rsidRDefault="00FC1754" w:rsidP="00714497">
            <w:pPr>
              <w:spacing w:after="0" w:line="240" w:lineRule="auto"/>
              <w:rPr>
                <w:rFonts w:ascii="Times New Roman" w:hAnsi="Times New Roman"/>
                <w:sz w:val="24"/>
                <w:szCs w:val="24"/>
              </w:rPr>
            </w:pPr>
            <w:r w:rsidRPr="00474B5B">
              <w:rPr>
                <w:rFonts w:ascii="Times New Roman" w:hAnsi="Times New Roman"/>
                <w:sz w:val="24"/>
                <w:szCs w:val="24"/>
              </w:rPr>
              <w:lastRenderedPageBreak/>
              <w:t xml:space="preserve">Технология ручной обработки материалов. Элементы графической грамоты </w:t>
            </w:r>
          </w:p>
        </w:tc>
        <w:tc>
          <w:tcPr>
            <w:tcW w:w="3119" w:type="dxa"/>
            <w:shd w:val="clear" w:color="auto" w:fill="auto"/>
          </w:tcPr>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pacing w:val="2"/>
                <w:sz w:val="24"/>
                <w:szCs w:val="24"/>
              </w:rPr>
              <w:t xml:space="preserve">- на основе полученных представлений о многообразии </w:t>
            </w:r>
            <w:r w:rsidRPr="00474B5B">
              <w:rPr>
                <w:rFonts w:ascii="Times New Roman" w:eastAsia="Times New Roman" w:hAnsi="Times New Roman"/>
                <w:sz w:val="24"/>
                <w:szCs w:val="24"/>
              </w:rPr>
              <w:t xml:space="preserve">материалов, их видах, свойствах, происхождении, практическом </w:t>
            </w:r>
            <w:proofErr w:type="gramStart"/>
            <w:r w:rsidRPr="00474B5B">
              <w:rPr>
                <w:rFonts w:ascii="Times New Roman" w:eastAsia="Times New Roman" w:hAnsi="Times New Roman"/>
                <w:sz w:val="24"/>
                <w:szCs w:val="24"/>
              </w:rPr>
              <w:t>приме-нении</w:t>
            </w:r>
            <w:proofErr w:type="gramEnd"/>
            <w:r w:rsidRPr="00474B5B">
              <w:rPr>
                <w:rFonts w:ascii="Times New Roman" w:eastAsia="Times New Roman" w:hAnsi="Times New Roman"/>
                <w:sz w:val="24"/>
                <w:szCs w:val="24"/>
              </w:rPr>
              <w:t xml:space="preserve"> в жизни осознанно подбирать доступные в обработке материалы для изделий по декора</w:t>
            </w:r>
            <w:r>
              <w:rPr>
                <w:rFonts w:ascii="Times New Roman" w:eastAsia="Times New Roman" w:hAnsi="Times New Roman"/>
                <w:sz w:val="24"/>
                <w:szCs w:val="24"/>
              </w:rPr>
              <w:t>т</w:t>
            </w:r>
            <w:r w:rsidRPr="00474B5B">
              <w:rPr>
                <w:rFonts w:ascii="Times New Roman" w:eastAsia="Times New Roman" w:hAnsi="Times New Roman"/>
                <w:sz w:val="24"/>
                <w:szCs w:val="24"/>
              </w:rPr>
              <w:t>ивно художественным и конструктивным свойствам в соответствии с поставленной задачей;</w:t>
            </w:r>
          </w:p>
          <w:p w:rsidR="00FC1754" w:rsidRPr="00474B5B" w:rsidRDefault="00FC1754" w:rsidP="00714497">
            <w:pPr>
              <w:spacing w:line="240" w:lineRule="auto"/>
              <w:ind w:right="142"/>
              <w:contextualSpacing/>
              <w:jc w:val="both"/>
              <w:outlineLvl w:val="1"/>
              <w:rPr>
                <w:rFonts w:ascii="Times New Roman" w:eastAsia="Times New Roman" w:hAnsi="Times New Roman"/>
                <w:spacing w:val="-4"/>
                <w:sz w:val="24"/>
                <w:szCs w:val="24"/>
              </w:rPr>
            </w:pPr>
            <w:r w:rsidRPr="00474B5B">
              <w:rPr>
                <w:rFonts w:ascii="Times New Roman" w:eastAsia="Times New Roman" w:hAnsi="Times New Roman"/>
                <w:spacing w:val="-4"/>
                <w:sz w:val="24"/>
                <w:szCs w:val="24"/>
              </w:rPr>
              <w:t>- отбирать и выполнять в зависимости от свойств освоенных материалов оптимальные и доступные технологические приёмы их ручной обработки;</w:t>
            </w:r>
          </w:p>
          <w:p w:rsidR="00FC1754" w:rsidRPr="00474B5B" w:rsidRDefault="00FC1754" w:rsidP="00714497">
            <w:pPr>
              <w:spacing w:line="240" w:lineRule="auto"/>
              <w:ind w:right="142"/>
              <w:contextualSpacing/>
              <w:jc w:val="both"/>
              <w:outlineLvl w:val="1"/>
              <w:rPr>
                <w:rFonts w:ascii="Times New Roman" w:eastAsia="Times New Roman" w:hAnsi="Times New Roman"/>
                <w:spacing w:val="-2"/>
                <w:sz w:val="24"/>
                <w:szCs w:val="24"/>
              </w:rPr>
            </w:pPr>
            <w:r w:rsidRPr="00474B5B">
              <w:rPr>
                <w:rFonts w:ascii="Times New Roman" w:eastAsia="Times New Roman" w:hAnsi="Times New Roman"/>
                <w:spacing w:val="-2"/>
                <w:sz w:val="24"/>
                <w:szCs w:val="24"/>
              </w:rPr>
              <w:t xml:space="preserve">- применять приёмы рациональной безопасной работы ручными инструментами: </w:t>
            </w:r>
            <w:r w:rsidRPr="00474B5B">
              <w:rPr>
                <w:rFonts w:ascii="Times New Roman" w:eastAsia="Times New Roman" w:hAnsi="Times New Roman"/>
                <w:spacing w:val="-2"/>
                <w:sz w:val="24"/>
                <w:szCs w:val="24"/>
              </w:rPr>
              <w:lastRenderedPageBreak/>
              <w:t>чертёжными (линейка, угольник, циркуль), режущими (ножницы) и колющими (швейная игла);</w:t>
            </w:r>
          </w:p>
          <w:p w:rsidR="00FC1754" w:rsidRPr="00474B5B" w:rsidRDefault="00FC1754" w:rsidP="00714497">
            <w:pPr>
              <w:spacing w:line="240" w:lineRule="auto"/>
              <w:ind w:right="142"/>
              <w:contextualSpacing/>
              <w:jc w:val="both"/>
              <w:outlineLvl w:val="1"/>
              <w:rPr>
                <w:rFonts w:ascii="Times New Roman" w:eastAsia="Times New Roman" w:hAnsi="Times New Roman"/>
                <w:spacing w:val="-2"/>
                <w:sz w:val="24"/>
                <w:szCs w:val="24"/>
              </w:rPr>
            </w:pPr>
            <w:r w:rsidRPr="00474B5B">
              <w:rPr>
                <w:rFonts w:ascii="Times New Roman" w:eastAsia="Times New Roman" w:hAnsi="Times New Roman"/>
                <w:spacing w:val="-2"/>
                <w:sz w:val="24"/>
                <w:szCs w:val="24"/>
              </w:rPr>
              <w:t>- выполнять символические действия моделирования и пре</w:t>
            </w:r>
            <w:r w:rsidRPr="00474B5B">
              <w:rPr>
                <w:rFonts w:ascii="Times New Roman" w:eastAsia="Times New Roman" w:hAnsi="Times New Roman"/>
                <w:spacing w:val="2"/>
                <w:sz w:val="24"/>
                <w:szCs w:val="24"/>
              </w:rPr>
              <w:t xml:space="preserve">образования модели и работать с простейшей технической </w:t>
            </w:r>
            <w:r w:rsidRPr="00474B5B">
              <w:rPr>
                <w:rFonts w:ascii="Times New Roman" w:eastAsia="Times New Roman" w:hAnsi="Times New Roman"/>
                <w:spacing w:val="-2"/>
                <w:sz w:val="24"/>
                <w:szCs w:val="24"/>
              </w:rPr>
              <w:t>документацией: распознавать простейш</w:t>
            </w:r>
            <w:r>
              <w:rPr>
                <w:rFonts w:ascii="Times New Roman" w:eastAsia="Times New Roman" w:hAnsi="Times New Roman"/>
                <w:spacing w:val="-2"/>
                <w:sz w:val="24"/>
                <w:szCs w:val="24"/>
              </w:rPr>
              <w:t>и</w:t>
            </w:r>
            <w:r w:rsidRPr="00474B5B">
              <w:rPr>
                <w:rFonts w:ascii="Times New Roman" w:eastAsia="Times New Roman" w:hAnsi="Times New Roman"/>
                <w:spacing w:val="-2"/>
                <w:sz w:val="24"/>
                <w:szCs w:val="24"/>
              </w:rPr>
              <w:t>е чертежи и эскизы, читать их и выполнять разметку с опорой на них; изготавливать плоскостные и объёмные изделия по прос</w:t>
            </w:r>
            <w:r>
              <w:rPr>
                <w:rFonts w:ascii="Times New Roman" w:eastAsia="Times New Roman" w:hAnsi="Times New Roman"/>
                <w:spacing w:val="-2"/>
                <w:sz w:val="24"/>
                <w:szCs w:val="24"/>
              </w:rPr>
              <w:t>т</w:t>
            </w:r>
            <w:r w:rsidRPr="00474B5B">
              <w:rPr>
                <w:rFonts w:ascii="Times New Roman" w:eastAsia="Times New Roman" w:hAnsi="Times New Roman"/>
                <w:spacing w:val="-2"/>
                <w:sz w:val="24"/>
                <w:szCs w:val="24"/>
              </w:rPr>
              <w:t>ейшим чертежам, эскизам, схемам, рисункам.</w:t>
            </w:r>
          </w:p>
        </w:tc>
        <w:tc>
          <w:tcPr>
            <w:tcW w:w="3260" w:type="dxa"/>
            <w:shd w:val="clear" w:color="auto" w:fill="auto"/>
          </w:tcPr>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z w:val="24"/>
                <w:szCs w:val="24"/>
              </w:rPr>
              <w:lastRenderedPageBreak/>
              <w:t>- отбирать и выстраивать оптимальную технологическую последовательность реализации собственного или предложенного учителем замысла;</w:t>
            </w:r>
          </w:p>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z w:val="24"/>
                <w:szCs w:val="24"/>
              </w:rPr>
              <w:t xml:space="preserve">- 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декоративно художественной </w:t>
            </w:r>
          </w:p>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z w:val="24"/>
                <w:szCs w:val="24"/>
              </w:rPr>
              <w:t>задачей.</w:t>
            </w:r>
          </w:p>
          <w:p w:rsidR="00FC1754" w:rsidRPr="00474B5B" w:rsidRDefault="00FC1754" w:rsidP="00714497">
            <w:pPr>
              <w:spacing w:after="0" w:line="240" w:lineRule="auto"/>
              <w:jc w:val="center"/>
              <w:rPr>
                <w:rFonts w:ascii="Times New Roman" w:eastAsia="Times New Roman" w:hAnsi="Times New Roman"/>
                <w:color w:val="000000"/>
                <w:sz w:val="24"/>
                <w:szCs w:val="24"/>
                <w:lang w:eastAsia="ru-RU"/>
              </w:rPr>
            </w:pPr>
          </w:p>
        </w:tc>
        <w:tc>
          <w:tcPr>
            <w:tcW w:w="3686" w:type="dxa"/>
            <w:vMerge/>
            <w:shd w:val="clear" w:color="auto" w:fill="auto"/>
          </w:tcPr>
          <w:p w:rsidR="00FC1754" w:rsidRPr="00474B5B" w:rsidRDefault="00FC1754" w:rsidP="00714497">
            <w:pPr>
              <w:spacing w:after="0" w:line="240" w:lineRule="auto"/>
              <w:jc w:val="both"/>
              <w:rPr>
                <w:rFonts w:ascii="Times New Roman" w:eastAsia="Times New Roman" w:hAnsi="Times New Roman"/>
                <w:color w:val="000000"/>
                <w:sz w:val="24"/>
                <w:szCs w:val="24"/>
                <w:lang w:eastAsia="ru-RU"/>
              </w:rPr>
            </w:pPr>
          </w:p>
        </w:tc>
        <w:tc>
          <w:tcPr>
            <w:tcW w:w="2126" w:type="dxa"/>
            <w:vMerge/>
            <w:shd w:val="clear" w:color="auto" w:fill="auto"/>
          </w:tcPr>
          <w:p w:rsidR="00FC1754" w:rsidRPr="00474B5B" w:rsidRDefault="00FC1754" w:rsidP="00714497">
            <w:pPr>
              <w:spacing w:after="0" w:line="240" w:lineRule="auto"/>
              <w:jc w:val="both"/>
              <w:rPr>
                <w:rFonts w:ascii="Times New Roman" w:eastAsia="Times New Roman" w:hAnsi="Times New Roman"/>
                <w:color w:val="000000"/>
                <w:sz w:val="24"/>
                <w:szCs w:val="24"/>
                <w:lang w:eastAsia="ru-RU"/>
              </w:rPr>
            </w:pPr>
          </w:p>
        </w:tc>
      </w:tr>
      <w:tr w:rsidR="00FC1754" w:rsidRPr="00474B5B" w:rsidTr="00714497">
        <w:tc>
          <w:tcPr>
            <w:tcW w:w="2552" w:type="dxa"/>
            <w:shd w:val="clear" w:color="auto" w:fill="auto"/>
          </w:tcPr>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lastRenderedPageBreak/>
              <w:t xml:space="preserve">Конструирование </w:t>
            </w:r>
          </w:p>
        </w:tc>
        <w:tc>
          <w:tcPr>
            <w:tcW w:w="3119" w:type="dxa"/>
            <w:shd w:val="clear" w:color="auto" w:fill="auto"/>
          </w:tcPr>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pacing w:val="2"/>
                <w:sz w:val="24"/>
                <w:szCs w:val="24"/>
              </w:rPr>
              <w:t xml:space="preserve">- анализировать устройство изделия: выделять детали, их </w:t>
            </w:r>
            <w:r w:rsidRPr="00474B5B">
              <w:rPr>
                <w:rFonts w:ascii="Times New Roman" w:eastAsia="Times New Roman" w:hAnsi="Times New Roman"/>
                <w:sz w:val="24"/>
                <w:szCs w:val="24"/>
              </w:rPr>
              <w:t>форму, определять взаимное расположение, виды соединения деталей;</w:t>
            </w:r>
          </w:p>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z w:val="24"/>
                <w:szCs w:val="24"/>
              </w:rPr>
              <w:t>- 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Pr>
                <w:rFonts w:ascii="Times New Roman" w:eastAsia="Times New Roman" w:hAnsi="Times New Roman"/>
                <w:spacing w:val="2"/>
                <w:sz w:val="24"/>
                <w:szCs w:val="24"/>
              </w:rPr>
              <w:lastRenderedPageBreak/>
              <w:t xml:space="preserve">-изготавливать </w:t>
            </w:r>
            <w:r w:rsidRPr="00474B5B">
              <w:rPr>
                <w:rFonts w:ascii="Times New Roman" w:eastAsia="Times New Roman" w:hAnsi="Times New Roman"/>
                <w:spacing w:val="2"/>
                <w:sz w:val="24"/>
                <w:szCs w:val="24"/>
              </w:rPr>
              <w:t>несложные конструкции изделий по ри</w:t>
            </w:r>
            <w:r w:rsidRPr="00474B5B">
              <w:rPr>
                <w:rFonts w:ascii="Times New Roman" w:eastAsia="Times New Roman" w:hAnsi="Times New Roman"/>
                <w:sz w:val="24"/>
                <w:szCs w:val="24"/>
              </w:rPr>
              <w:t>сунку. доступным заданным условиям.</w:t>
            </w:r>
          </w:p>
        </w:tc>
        <w:tc>
          <w:tcPr>
            <w:tcW w:w="3260" w:type="dxa"/>
            <w:shd w:val="clear" w:color="auto" w:fill="auto"/>
          </w:tcPr>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z w:val="24"/>
                <w:szCs w:val="24"/>
              </w:rPr>
              <w:lastRenderedPageBreak/>
              <w:t>- соотносить объёмную конструкцию, основанную на правильных геометрических формах, с изображениями их развёрток;</w:t>
            </w:r>
          </w:p>
          <w:p w:rsidR="00FC1754" w:rsidRPr="00474B5B" w:rsidRDefault="00FC1754" w:rsidP="00714497">
            <w:pPr>
              <w:spacing w:line="240" w:lineRule="auto"/>
              <w:ind w:right="142"/>
              <w:contextualSpacing/>
              <w:jc w:val="both"/>
              <w:outlineLvl w:val="1"/>
              <w:rPr>
                <w:rFonts w:ascii="Times New Roman" w:eastAsia="Times New Roman" w:hAnsi="Times New Roman"/>
                <w:sz w:val="24"/>
                <w:szCs w:val="24"/>
              </w:rPr>
            </w:pPr>
            <w:r w:rsidRPr="00474B5B">
              <w:rPr>
                <w:rFonts w:ascii="Times New Roman" w:eastAsia="Times New Roman" w:hAnsi="Times New Roman"/>
                <w:sz w:val="24"/>
                <w:szCs w:val="24"/>
              </w:rPr>
              <w:t xml:space="preserve">- создавать мысленный образ конструкции с целью решения определённой конструкторской задачи или передачи </w:t>
            </w:r>
            <w:r w:rsidRPr="00474B5B">
              <w:rPr>
                <w:rFonts w:ascii="Times New Roman" w:eastAsia="Times New Roman" w:hAnsi="Times New Roman"/>
                <w:spacing w:val="-2"/>
                <w:sz w:val="24"/>
                <w:szCs w:val="24"/>
              </w:rPr>
              <w:t xml:space="preserve">определённой художественно эстетической информации; </w:t>
            </w:r>
            <w:r w:rsidRPr="00474B5B">
              <w:rPr>
                <w:rFonts w:ascii="Times New Roman" w:eastAsia="Times New Roman" w:hAnsi="Times New Roman"/>
                <w:sz w:val="24"/>
                <w:szCs w:val="24"/>
              </w:rPr>
              <w:lastRenderedPageBreak/>
              <w:t>воплощать этот образ в материале.</w:t>
            </w:r>
          </w:p>
        </w:tc>
        <w:tc>
          <w:tcPr>
            <w:tcW w:w="3686" w:type="dxa"/>
            <w:vMerge/>
            <w:shd w:val="clear" w:color="auto" w:fill="auto"/>
          </w:tcPr>
          <w:p w:rsidR="00FC1754" w:rsidRPr="00474B5B" w:rsidRDefault="00FC1754" w:rsidP="00714497">
            <w:pPr>
              <w:spacing w:after="0" w:line="240" w:lineRule="auto"/>
              <w:jc w:val="both"/>
              <w:rPr>
                <w:rFonts w:ascii="Times New Roman" w:eastAsia="Times New Roman" w:hAnsi="Times New Roman"/>
                <w:color w:val="000000"/>
                <w:sz w:val="24"/>
                <w:szCs w:val="24"/>
                <w:lang w:eastAsia="ru-RU"/>
              </w:rPr>
            </w:pPr>
          </w:p>
        </w:tc>
        <w:tc>
          <w:tcPr>
            <w:tcW w:w="2126" w:type="dxa"/>
            <w:vMerge/>
            <w:shd w:val="clear" w:color="auto" w:fill="auto"/>
          </w:tcPr>
          <w:p w:rsidR="00FC1754" w:rsidRPr="00474B5B" w:rsidRDefault="00FC1754" w:rsidP="00714497">
            <w:pPr>
              <w:spacing w:after="0" w:line="240" w:lineRule="auto"/>
              <w:jc w:val="both"/>
              <w:rPr>
                <w:rFonts w:ascii="Times New Roman" w:eastAsia="Times New Roman" w:hAnsi="Times New Roman"/>
                <w:color w:val="000000"/>
                <w:sz w:val="24"/>
                <w:szCs w:val="24"/>
                <w:lang w:eastAsia="ru-RU"/>
              </w:rPr>
            </w:pPr>
          </w:p>
        </w:tc>
      </w:tr>
      <w:tr w:rsidR="00FC1754" w:rsidRPr="00474B5B" w:rsidTr="00714497">
        <w:tc>
          <w:tcPr>
            <w:tcW w:w="2552" w:type="dxa"/>
            <w:shd w:val="clear" w:color="auto" w:fill="auto"/>
          </w:tcPr>
          <w:p w:rsidR="00FC1754" w:rsidRPr="00474B5B" w:rsidRDefault="00FC1754" w:rsidP="00714497">
            <w:pPr>
              <w:spacing w:after="0" w:line="240" w:lineRule="auto"/>
              <w:rPr>
                <w:rFonts w:ascii="Times New Roman" w:hAnsi="Times New Roman"/>
                <w:sz w:val="24"/>
                <w:szCs w:val="24"/>
              </w:rPr>
            </w:pPr>
            <w:r w:rsidRPr="00474B5B">
              <w:rPr>
                <w:rFonts w:ascii="Times New Roman" w:hAnsi="Times New Roman"/>
                <w:sz w:val="24"/>
                <w:szCs w:val="24"/>
              </w:rPr>
              <w:lastRenderedPageBreak/>
              <w:t>Художественно-творческая деятельность</w:t>
            </w:r>
          </w:p>
        </w:tc>
        <w:tc>
          <w:tcPr>
            <w:tcW w:w="3119" w:type="dxa"/>
            <w:shd w:val="clear" w:color="auto" w:fill="auto"/>
          </w:tcPr>
          <w:p w:rsidR="00FC1754" w:rsidRPr="00474B5B" w:rsidRDefault="00FC1754" w:rsidP="00714497">
            <w:pPr>
              <w:spacing w:after="0" w:line="240" w:lineRule="auto"/>
              <w:rPr>
                <w:rFonts w:ascii="Times New Roman" w:hAnsi="Times New Roman"/>
                <w:iCs/>
                <w:sz w:val="24"/>
                <w:szCs w:val="24"/>
              </w:rPr>
            </w:pPr>
            <w:r w:rsidRPr="00474B5B">
              <w:rPr>
                <w:rFonts w:ascii="Times New Roman" w:hAnsi="Times New Roman"/>
                <w:iCs/>
                <w:sz w:val="24"/>
                <w:szCs w:val="24"/>
              </w:rPr>
              <w:t xml:space="preserve">- определять </w:t>
            </w:r>
            <w:r w:rsidRPr="00474B5B">
              <w:rPr>
                <w:rFonts w:ascii="Times New Roman" w:hAnsi="Times New Roman"/>
                <w:sz w:val="24"/>
                <w:szCs w:val="24"/>
              </w:rPr>
              <w:t>особенности материалов (изобразительных и графических), используемых учащимися в своей деятельности, и их возможности для создания образа;</w:t>
            </w:r>
            <w:r w:rsidRPr="00474B5B">
              <w:rPr>
                <w:rFonts w:ascii="Times New Roman" w:hAnsi="Times New Roman"/>
                <w:iCs/>
                <w:sz w:val="24"/>
                <w:szCs w:val="24"/>
              </w:rPr>
              <w:t xml:space="preserve"> </w:t>
            </w:r>
          </w:p>
          <w:p w:rsidR="00FC1754" w:rsidRPr="00474B5B" w:rsidRDefault="00FC1754" w:rsidP="00714497">
            <w:pPr>
              <w:spacing w:after="0" w:line="240" w:lineRule="auto"/>
              <w:rPr>
                <w:rFonts w:ascii="Times New Roman" w:hAnsi="Times New Roman"/>
                <w:sz w:val="24"/>
                <w:szCs w:val="24"/>
              </w:rPr>
            </w:pPr>
            <w:r w:rsidRPr="00474B5B">
              <w:rPr>
                <w:rFonts w:ascii="Times New Roman" w:hAnsi="Times New Roman"/>
                <w:sz w:val="24"/>
                <w:szCs w:val="24"/>
              </w:rPr>
              <w:t>- линия, мазок, пятно, цвет, симметрия, рисунок, узор, орнамент, плоскостное и объёмное изображение, рельеф, мозаика.</w:t>
            </w:r>
          </w:p>
        </w:tc>
        <w:tc>
          <w:tcPr>
            <w:tcW w:w="3260" w:type="dxa"/>
            <w:shd w:val="clear" w:color="auto" w:fill="auto"/>
          </w:tcPr>
          <w:p w:rsidR="00FC1754" w:rsidRPr="00474B5B" w:rsidRDefault="00FC1754" w:rsidP="00714497">
            <w:pPr>
              <w:spacing w:after="0" w:line="240" w:lineRule="auto"/>
              <w:rPr>
                <w:rFonts w:ascii="Times New Roman" w:eastAsia="Times New Roman" w:hAnsi="Times New Roman"/>
                <w:color w:val="000000"/>
                <w:sz w:val="24"/>
                <w:szCs w:val="24"/>
                <w:lang w:eastAsia="ru-RU"/>
              </w:rPr>
            </w:pPr>
            <w:r w:rsidRPr="00474B5B">
              <w:rPr>
                <w:rFonts w:ascii="Times New Roman" w:hAnsi="Times New Roman"/>
                <w:sz w:val="24"/>
                <w:szCs w:val="24"/>
              </w:rPr>
              <w:t>- реализовывать замысел образа с помощью полученных на уроках</w:t>
            </w:r>
            <w:r w:rsidRPr="00474B5B">
              <w:rPr>
                <w:rFonts w:ascii="Times New Roman" w:hAnsi="Times New Roman"/>
                <w:bCs/>
                <w:sz w:val="24"/>
                <w:szCs w:val="24"/>
              </w:rPr>
              <w:t xml:space="preserve"> </w:t>
            </w:r>
            <w:r w:rsidRPr="00474B5B">
              <w:rPr>
                <w:rFonts w:ascii="Times New Roman" w:hAnsi="Times New Roman"/>
                <w:sz w:val="24"/>
                <w:szCs w:val="24"/>
              </w:rPr>
              <w:t>изобразительного искусства знаний.</w:t>
            </w:r>
          </w:p>
        </w:tc>
        <w:tc>
          <w:tcPr>
            <w:tcW w:w="3686" w:type="dxa"/>
            <w:vMerge/>
            <w:shd w:val="clear" w:color="auto" w:fill="auto"/>
          </w:tcPr>
          <w:p w:rsidR="00FC1754" w:rsidRPr="00474B5B" w:rsidRDefault="00FC1754" w:rsidP="00714497">
            <w:pPr>
              <w:spacing w:after="0" w:line="240" w:lineRule="auto"/>
              <w:jc w:val="both"/>
              <w:rPr>
                <w:rFonts w:ascii="Times New Roman" w:eastAsia="Times New Roman" w:hAnsi="Times New Roman"/>
                <w:color w:val="000000"/>
                <w:sz w:val="24"/>
                <w:szCs w:val="24"/>
                <w:lang w:eastAsia="ru-RU"/>
              </w:rPr>
            </w:pPr>
          </w:p>
        </w:tc>
        <w:tc>
          <w:tcPr>
            <w:tcW w:w="2126" w:type="dxa"/>
            <w:vMerge/>
            <w:shd w:val="clear" w:color="auto" w:fill="auto"/>
          </w:tcPr>
          <w:p w:rsidR="00FC1754" w:rsidRPr="00474B5B" w:rsidRDefault="00FC1754" w:rsidP="00714497">
            <w:pPr>
              <w:spacing w:after="0" w:line="240" w:lineRule="auto"/>
              <w:jc w:val="both"/>
              <w:rPr>
                <w:rFonts w:ascii="Times New Roman" w:eastAsia="Times New Roman" w:hAnsi="Times New Roman"/>
                <w:color w:val="000000"/>
                <w:sz w:val="24"/>
                <w:szCs w:val="24"/>
                <w:lang w:eastAsia="ru-RU"/>
              </w:rPr>
            </w:pPr>
          </w:p>
        </w:tc>
      </w:tr>
    </w:tbl>
    <w:p w:rsidR="00FC1754" w:rsidRPr="00474B5B" w:rsidRDefault="00FC1754" w:rsidP="00FC1754">
      <w:pPr>
        <w:spacing w:after="0" w:line="240" w:lineRule="auto"/>
        <w:rPr>
          <w:rFonts w:ascii="Times New Roman" w:eastAsia="Times New Roman" w:hAnsi="Times New Roman"/>
          <w:color w:val="000000"/>
          <w:sz w:val="24"/>
          <w:szCs w:val="24"/>
          <w:lang w:eastAsia="ru-RU"/>
        </w:rPr>
      </w:pPr>
    </w:p>
    <w:p w:rsidR="00FC1754" w:rsidRDefault="00FC1754" w:rsidP="00FC1754">
      <w:pPr>
        <w:spacing w:after="0" w:line="240" w:lineRule="auto"/>
        <w:jc w:val="center"/>
        <w:rPr>
          <w:rFonts w:ascii="Times New Roman" w:eastAsia="Times New Roman" w:hAnsi="Times New Roman"/>
          <w:color w:val="000000"/>
          <w:sz w:val="24"/>
          <w:szCs w:val="24"/>
          <w:lang w:eastAsia="ru-RU"/>
        </w:rPr>
      </w:pPr>
    </w:p>
    <w:p w:rsidR="00FC1754" w:rsidRDefault="00FC1754" w:rsidP="00FC1754">
      <w:pPr>
        <w:spacing w:after="0" w:line="240" w:lineRule="auto"/>
        <w:jc w:val="center"/>
        <w:rPr>
          <w:rFonts w:ascii="Times New Roman" w:eastAsia="Times New Roman" w:hAnsi="Times New Roman"/>
          <w:color w:val="000000"/>
          <w:sz w:val="24"/>
          <w:szCs w:val="24"/>
          <w:lang w:eastAsia="ru-RU"/>
        </w:rPr>
      </w:pPr>
    </w:p>
    <w:p w:rsidR="00FC1754" w:rsidRDefault="00FC1754" w:rsidP="00FC1754">
      <w:pPr>
        <w:spacing w:after="0" w:line="240" w:lineRule="auto"/>
        <w:jc w:val="center"/>
        <w:rPr>
          <w:rFonts w:ascii="Times New Roman" w:eastAsia="Times New Roman" w:hAnsi="Times New Roman"/>
          <w:color w:val="000000"/>
          <w:sz w:val="24"/>
          <w:szCs w:val="24"/>
          <w:lang w:eastAsia="ru-RU"/>
        </w:rPr>
      </w:pPr>
    </w:p>
    <w:p w:rsidR="00FC1754" w:rsidRDefault="00FC1754" w:rsidP="00FC1754">
      <w:pPr>
        <w:spacing w:after="0" w:line="240" w:lineRule="auto"/>
        <w:jc w:val="center"/>
        <w:rPr>
          <w:rFonts w:ascii="Times New Roman" w:eastAsia="Times New Roman" w:hAnsi="Times New Roman"/>
          <w:color w:val="000000"/>
          <w:sz w:val="24"/>
          <w:szCs w:val="24"/>
          <w:lang w:eastAsia="ru-RU"/>
        </w:rPr>
      </w:pPr>
    </w:p>
    <w:p w:rsidR="00FC1754" w:rsidRDefault="00FC1754" w:rsidP="00FC1754">
      <w:pPr>
        <w:spacing w:after="0" w:line="240" w:lineRule="auto"/>
        <w:jc w:val="center"/>
        <w:rPr>
          <w:rFonts w:ascii="Times New Roman" w:eastAsia="Times New Roman" w:hAnsi="Times New Roman"/>
          <w:color w:val="000000"/>
          <w:sz w:val="24"/>
          <w:szCs w:val="24"/>
          <w:lang w:eastAsia="ru-RU"/>
        </w:rPr>
      </w:pPr>
    </w:p>
    <w:p w:rsidR="00FC1754" w:rsidRDefault="00FC1754" w:rsidP="00FC1754">
      <w:pPr>
        <w:spacing w:after="0" w:line="240" w:lineRule="auto"/>
        <w:jc w:val="center"/>
        <w:rPr>
          <w:rFonts w:ascii="Times New Roman" w:eastAsia="Times New Roman" w:hAnsi="Times New Roman"/>
          <w:color w:val="000000"/>
          <w:sz w:val="24"/>
          <w:szCs w:val="24"/>
          <w:lang w:eastAsia="ru-RU"/>
        </w:rPr>
      </w:pPr>
    </w:p>
    <w:p w:rsidR="00FC1754" w:rsidRPr="00474B5B" w:rsidRDefault="00FC1754" w:rsidP="00FC1754">
      <w:pPr>
        <w:spacing w:after="0" w:line="240" w:lineRule="auto"/>
        <w:jc w:val="center"/>
        <w:rPr>
          <w:rFonts w:ascii="Times New Roman" w:eastAsia="Times New Roman" w:hAnsi="Times New Roman"/>
          <w:color w:val="000000"/>
          <w:sz w:val="24"/>
          <w:szCs w:val="24"/>
        </w:rPr>
      </w:pPr>
      <w:r w:rsidRPr="00474B5B">
        <w:rPr>
          <w:rFonts w:ascii="Times New Roman" w:eastAsia="Times New Roman" w:hAnsi="Times New Roman"/>
          <w:color w:val="000000"/>
          <w:sz w:val="24"/>
          <w:szCs w:val="24"/>
          <w:lang w:eastAsia="ru-RU"/>
        </w:rPr>
        <w:t>Содержание учебного предмета «Технология»</w:t>
      </w:r>
    </w:p>
    <w:tbl>
      <w:tblPr>
        <w:tblW w:w="14317" w:type="dxa"/>
        <w:tblInd w:w="-5" w:type="dxa"/>
        <w:tblCellMar>
          <w:top w:w="53" w:type="dxa"/>
          <w:right w:w="115" w:type="dxa"/>
        </w:tblCellMar>
        <w:tblLook w:val="04A0" w:firstRow="1" w:lastRow="0" w:firstColumn="1" w:lastColumn="0" w:noHBand="0" w:noVBand="1"/>
      </w:tblPr>
      <w:tblGrid>
        <w:gridCol w:w="3515"/>
        <w:gridCol w:w="10802"/>
      </w:tblGrid>
      <w:tr w:rsidR="00FC1754" w:rsidRPr="00474B5B" w:rsidTr="00714497">
        <w:trPr>
          <w:trHeight w:val="562"/>
        </w:trPr>
        <w:tc>
          <w:tcPr>
            <w:tcW w:w="3515" w:type="dxa"/>
            <w:tcBorders>
              <w:top w:val="single" w:sz="4" w:space="0" w:color="000000"/>
              <w:left w:val="single" w:sz="4" w:space="0" w:color="000000"/>
              <w:bottom w:val="single" w:sz="4" w:space="0" w:color="000000"/>
              <w:right w:val="single" w:sz="4" w:space="0" w:color="000000"/>
            </w:tcBorders>
            <w:vAlign w:val="center"/>
            <w:hideMark/>
          </w:tcPr>
          <w:p w:rsidR="00FC1754" w:rsidRPr="00474B5B" w:rsidRDefault="00FC1754" w:rsidP="00714497">
            <w:pPr>
              <w:spacing w:after="0" w:line="240" w:lineRule="auto"/>
              <w:jc w:val="both"/>
              <w:rPr>
                <w:rFonts w:ascii="Times New Roman" w:eastAsia="Times New Roman" w:hAnsi="Times New Roman"/>
                <w:color w:val="000000"/>
                <w:sz w:val="24"/>
                <w:szCs w:val="24"/>
                <w:lang w:val="en-US"/>
              </w:rPr>
            </w:pPr>
            <w:proofErr w:type="spellStart"/>
            <w:r w:rsidRPr="00474B5B">
              <w:rPr>
                <w:rFonts w:ascii="Times New Roman" w:eastAsia="Times New Roman" w:hAnsi="Times New Roman"/>
                <w:color w:val="000000"/>
                <w:sz w:val="24"/>
                <w:szCs w:val="24"/>
                <w:lang w:val="en-US"/>
              </w:rPr>
              <w:t>Название</w:t>
            </w:r>
            <w:proofErr w:type="spellEnd"/>
            <w:r w:rsidRPr="00474B5B">
              <w:rPr>
                <w:rFonts w:ascii="Times New Roman" w:eastAsia="Times New Roman" w:hAnsi="Times New Roman"/>
                <w:color w:val="000000"/>
                <w:sz w:val="24"/>
                <w:szCs w:val="24"/>
                <w:lang w:val="en-US"/>
              </w:rPr>
              <w:t xml:space="preserve"> </w:t>
            </w:r>
            <w:proofErr w:type="spellStart"/>
            <w:r w:rsidRPr="00474B5B">
              <w:rPr>
                <w:rFonts w:ascii="Times New Roman" w:eastAsia="Times New Roman" w:hAnsi="Times New Roman"/>
                <w:color w:val="000000"/>
                <w:sz w:val="24"/>
                <w:szCs w:val="24"/>
                <w:lang w:val="en-US"/>
              </w:rPr>
              <w:t>раздела</w:t>
            </w:r>
            <w:proofErr w:type="spellEnd"/>
          </w:p>
        </w:tc>
        <w:tc>
          <w:tcPr>
            <w:tcW w:w="10802" w:type="dxa"/>
            <w:tcBorders>
              <w:top w:val="single" w:sz="4" w:space="0" w:color="000000"/>
              <w:left w:val="single" w:sz="4" w:space="0" w:color="000000"/>
              <w:bottom w:val="single" w:sz="4" w:space="0" w:color="000000"/>
              <w:right w:val="single" w:sz="4" w:space="0" w:color="000000"/>
            </w:tcBorders>
            <w:vAlign w:val="center"/>
            <w:hideMark/>
          </w:tcPr>
          <w:p w:rsidR="00FC1754" w:rsidRPr="00474B5B" w:rsidRDefault="00FC1754" w:rsidP="00714497">
            <w:pPr>
              <w:spacing w:after="0" w:line="240" w:lineRule="auto"/>
              <w:jc w:val="center"/>
              <w:rPr>
                <w:rFonts w:ascii="Times New Roman" w:eastAsia="Times New Roman" w:hAnsi="Times New Roman"/>
                <w:color w:val="000000"/>
                <w:sz w:val="24"/>
                <w:szCs w:val="24"/>
                <w:lang w:val="en-US"/>
              </w:rPr>
            </w:pPr>
            <w:proofErr w:type="spellStart"/>
            <w:r w:rsidRPr="00474B5B">
              <w:rPr>
                <w:rFonts w:ascii="Times New Roman" w:eastAsia="Times New Roman" w:hAnsi="Times New Roman"/>
                <w:color w:val="000000"/>
                <w:sz w:val="24"/>
                <w:szCs w:val="24"/>
                <w:lang w:val="en-US"/>
              </w:rPr>
              <w:t>Краткое</w:t>
            </w:r>
            <w:proofErr w:type="spellEnd"/>
            <w:r w:rsidRPr="00474B5B">
              <w:rPr>
                <w:rFonts w:ascii="Times New Roman" w:eastAsia="Times New Roman" w:hAnsi="Times New Roman"/>
                <w:color w:val="000000"/>
                <w:sz w:val="24"/>
                <w:szCs w:val="24"/>
                <w:lang w:val="en-US"/>
              </w:rPr>
              <w:t xml:space="preserve"> </w:t>
            </w:r>
            <w:r>
              <w:rPr>
                <w:rFonts w:ascii="Times New Roman" w:eastAsia="Times New Roman" w:hAnsi="Times New Roman"/>
                <w:color w:val="000000"/>
                <w:sz w:val="24"/>
                <w:szCs w:val="24"/>
              </w:rPr>
              <w:t xml:space="preserve"> </w:t>
            </w:r>
            <w:proofErr w:type="spellStart"/>
            <w:r w:rsidRPr="00474B5B">
              <w:rPr>
                <w:rFonts w:ascii="Times New Roman" w:eastAsia="Times New Roman" w:hAnsi="Times New Roman"/>
                <w:color w:val="000000"/>
                <w:sz w:val="24"/>
                <w:szCs w:val="24"/>
                <w:lang w:val="en-US"/>
              </w:rPr>
              <w:t>содержание</w:t>
            </w:r>
            <w:proofErr w:type="spellEnd"/>
          </w:p>
        </w:tc>
      </w:tr>
      <w:tr w:rsidR="00FC1754" w:rsidRPr="00474B5B" w:rsidTr="00714497">
        <w:trPr>
          <w:trHeight w:val="562"/>
        </w:trPr>
        <w:tc>
          <w:tcPr>
            <w:tcW w:w="3515" w:type="dxa"/>
            <w:tcBorders>
              <w:top w:val="single" w:sz="4" w:space="0" w:color="000000"/>
              <w:left w:val="single" w:sz="4" w:space="0" w:color="000000"/>
              <w:bottom w:val="single" w:sz="4" w:space="0" w:color="000000"/>
              <w:right w:val="single" w:sz="4" w:space="0" w:color="000000"/>
            </w:tcBorders>
            <w:vAlign w:val="center"/>
          </w:tcPr>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Общекультурные и </w:t>
            </w:r>
            <w:proofErr w:type="spellStart"/>
            <w:r w:rsidRPr="00474B5B">
              <w:rPr>
                <w:rFonts w:ascii="Times New Roman" w:hAnsi="Times New Roman"/>
                <w:sz w:val="24"/>
                <w:szCs w:val="24"/>
              </w:rPr>
              <w:t>общетрудовые</w:t>
            </w:r>
            <w:proofErr w:type="spellEnd"/>
            <w:r w:rsidRPr="00474B5B">
              <w:rPr>
                <w:rFonts w:ascii="Times New Roman" w:hAnsi="Times New Roman"/>
                <w:sz w:val="24"/>
                <w:szCs w:val="24"/>
              </w:rPr>
              <w:t xml:space="preserve"> компетенции. Основы культуры труда. Самообслуживание </w:t>
            </w:r>
          </w:p>
          <w:p w:rsidR="00FC1754" w:rsidRPr="00474B5B" w:rsidRDefault="00FC1754" w:rsidP="00714497">
            <w:pPr>
              <w:spacing w:after="0" w:line="240" w:lineRule="auto"/>
              <w:jc w:val="both"/>
              <w:rPr>
                <w:rFonts w:ascii="Times New Roman" w:eastAsia="Times New Roman" w:hAnsi="Times New Roman"/>
                <w:color w:val="000000"/>
                <w:sz w:val="24"/>
                <w:szCs w:val="24"/>
              </w:rPr>
            </w:pPr>
          </w:p>
        </w:tc>
        <w:tc>
          <w:tcPr>
            <w:tcW w:w="10802" w:type="dxa"/>
            <w:tcBorders>
              <w:top w:val="single" w:sz="4" w:space="0" w:color="000000"/>
              <w:left w:val="single" w:sz="4" w:space="0" w:color="000000"/>
              <w:bottom w:val="single" w:sz="4" w:space="0" w:color="000000"/>
              <w:right w:val="single" w:sz="4" w:space="0" w:color="000000"/>
            </w:tcBorders>
            <w:vAlign w:val="center"/>
          </w:tcPr>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Профессии близких; профессии, знакомые детям.</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Разнообразные предметы рукотворного мира (произведения художественного искусства, быта и декоративно-прикладного искусства).</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Роль и место человека в окружающем ребёнка мире; о созидательной, творческой деятельности человека и природе как источнике его вдохновения.</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lastRenderedPageBreak/>
              <w:t>Бережное отношение к природе – источник сырьевых ресурсов – природные материалы.</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Самообслуживание </w:t>
            </w:r>
            <w:r w:rsidRPr="00474B5B">
              <w:rPr>
                <w:rFonts w:ascii="Times New Roman" w:hAnsi="Times New Roman"/>
                <w:bCs/>
                <w:sz w:val="24"/>
                <w:szCs w:val="24"/>
              </w:rPr>
              <w:sym w:font="Symbol" w:char="F02D"/>
            </w:r>
            <w:r w:rsidRPr="00474B5B">
              <w:rPr>
                <w:rFonts w:ascii="Times New Roman" w:hAnsi="Times New Roman"/>
                <w:sz w:val="24"/>
                <w:szCs w:val="24"/>
              </w:rPr>
              <w:t xml:space="preserve"> порядок на рабочем месте, уход и хранение инструментов (кисточка помыта, ножницы зачехлённые, иголка в игольнице, карандаш в подставке), гигиена труда.</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Организация рабочего места (рациональное размещение материалов и инструментов) и сохранение порядка на нём </w:t>
            </w:r>
            <w:proofErr w:type="gramStart"/>
            <w:r w:rsidRPr="00474B5B">
              <w:rPr>
                <w:rFonts w:ascii="Times New Roman" w:hAnsi="Times New Roman"/>
                <w:sz w:val="24"/>
                <w:szCs w:val="24"/>
              </w:rPr>
              <w:t>во время</w:t>
            </w:r>
            <w:proofErr w:type="gramEnd"/>
            <w:r w:rsidRPr="00474B5B">
              <w:rPr>
                <w:rFonts w:ascii="Times New Roman" w:hAnsi="Times New Roman"/>
                <w:sz w:val="24"/>
                <w:szCs w:val="24"/>
              </w:rPr>
              <w:t xml:space="preserve"> и после работы.</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Простейший анализ задания (образца), планирование трудового процесса.</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Работа с доступной информацией в учебнике </w:t>
            </w:r>
            <w:r w:rsidRPr="00474B5B">
              <w:rPr>
                <w:rFonts w:ascii="Times New Roman" w:hAnsi="Times New Roman"/>
                <w:bCs/>
                <w:sz w:val="24"/>
                <w:szCs w:val="24"/>
              </w:rPr>
              <w:sym w:font="Symbol" w:char="F02D"/>
            </w:r>
            <w:r w:rsidRPr="00474B5B">
              <w:rPr>
                <w:rFonts w:ascii="Times New Roman" w:hAnsi="Times New Roman"/>
                <w:sz w:val="24"/>
                <w:szCs w:val="24"/>
              </w:rPr>
              <w:t xml:space="preserve"> рисунки, схемы, инструкционные карты; образцы изделий.</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Самоконтроль в ходе работы по инструкционной карте, соотнесение с образцом. Самоконтроль качества выполненной работы – соответствие предложенному образцу.</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Выполнение коллективных работ.</w:t>
            </w:r>
          </w:p>
        </w:tc>
      </w:tr>
      <w:tr w:rsidR="00FC1754" w:rsidRPr="00474B5B" w:rsidTr="00714497">
        <w:trPr>
          <w:trHeight w:val="562"/>
        </w:trPr>
        <w:tc>
          <w:tcPr>
            <w:tcW w:w="3515" w:type="dxa"/>
            <w:tcBorders>
              <w:top w:val="single" w:sz="4" w:space="0" w:color="000000"/>
              <w:left w:val="single" w:sz="4" w:space="0" w:color="000000"/>
              <w:bottom w:val="single" w:sz="4" w:space="0" w:color="000000"/>
              <w:right w:val="single" w:sz="4" w:space="0" w:color="000000"/>
            </w:tcBorders>
            <w:vAlign w:val="center"/>
          </w:tcPr>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lastRenderedPageBreak/>
              <w:t xml:space="preserve"> Технология ручной обработки материалов. Элементы графической грамоты </w:t>
            </w:r>
          </w:p>
          <w:p w:rsidR="00FC1754" w:rsidRPr="00474B5B" w:rsidRDefault="00FC1754" w:rsidP="00714497">
            <w:pPr>
              <w:spacing w:after="0" w:line="240" w:lineRule="auto"/>
              <w:jc w:val="both"/>
              <w:rPr>
                <w:rFonts w:ascii="Times New Roman" w:hAnsi="Times New Roman"/>
                <w:sz w:val="24"/>
                <w:szCs w:val="24"/>
              </w:rPr>
            </w:pPr>
          </w:p>
          <w:p w:rsidR="00FC1754" w:rsidRPr="00474B5B" w:rsidRDefault="00FC1754" w:rsidP="00714497">
            <w:pPr>
              <w:spacing w:after="0" w:line="240" w:lineRule="auto"/>
              <w:jc w:val="both"/>
              <w:rPr>
                <w:rFonts w:ascii="Times New Roman" w:hAnsi="Times New Roman"/>
                <w:sz w:val="24"/>
                <w:szCs w:val="24"/>
              </w:rPr>
            </w:pPr>
          </w:p>
          <w:p w:rsidR="00FC1754" w:rsidRPr="00474B5B" w:rsidRDefault="00FC1754" w:rsidP="00714497">
            <w:pPr>
              <w:spacing w:after="0" w:line="240" w:lineRule="auto"/>
              <w:jc w:val="both"/>
              <w:rPr>
                <w:rFonts w:ascii="Times New Roman" w:eastAsia="Times New Roman" w:hAnsi="Times New Roman"/>
                <w:color w:val="000000"/>
                <w:sz w:val="24"/>
                <w:szCs w:val="24"/>
              </w:rPr>
            </w:pPr>
          </w:p>
        </w:tc>
        <w:tc>
          <w:tcPr>
            <w:tcW w:w="10802" w:type="dxa"/>
            <w:tcBorders>
              <w:top w:val="single" w:sz="4" w:space="0" w:color="000000"/>
              <w:left w:val="single" w:sz="4" w:space="0" w:color="000000"/>
              <w:bottom w:val="single" w:sz="4" w:space="0" w:color="000000"/>
              <w:right w:val="single" w:sz="4" w:space="0" w:color="000000"/>
            </w:tcBorders>
            <w:vAlign w:val="center"/>
          </w:tcPr>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Знакомство с материалами (бумага, картон, нитки, ткань), пластические материалы (глина, пластилин), природные материалы. Их практическое применение в жизни. Свойства материалов: цвет, пластичность, мягкость, твёрдость, прочность; гладкость, шершавость, </w:t>
            </w:r>
            <w:proofErr w:type="spellStart"/>
            <w:r w:rsidRPr="00474B5B">
              <w:rPr>
                <w:rFonts w:ascii="Times New Roman" w:hAnsi="Times New Roman"/>
                <w:sz w:val="24"/>
                <w:szCs w:val="24"/>
              </w:rPr>
              <w:t>влаг</w:t>
            </w:r>
            <w:r>
              <w:rPr>
                <w:rFonts w:ascii="Times New Roman" w:hAnsi="Times New Roman"/>
                <w:sz w:val="24"/>
                <w:szCs w:val="24"/>
              </w:rPr>
              <w:t>о</w:t>
            </w:r>
            <w:r w:rsidRPr="00474B5B">
              <w:rPr>
                <w:rFonts w:ascii="Times New Roman" w:hAnsi="Times New Roman"/>
                <w:sz w:val="24"/>
                <w:szCs w:val="24"/>
              </w:rPr>
              <w:t>проницаемость</w:t>
            </w:r>
            <w:proofErr w:type="spellEnd"/>
            <w:r w:rsidRPr="00474B5B">
              <w:rPr>
                <w:rFonts w:ascii="Times New Roman" w:hAnsi="Times New Roman"/>
                <w:sz w:val="24"/>
                <w:szCs w:val="24"/>
              </w:rPr>
              <w:t xml:space="preserve">, коробление (для бумаги и картона). Сравнение материалов по их свойствам </w:t>
            </w:r>
            <w:r w:rsidRPr="00474B5B">
              <w:rPr>
                <w:rFonts w:ascii="Times New Roman" w:hAnsi="Times New Roman"/>
                <w:bCs/>
                <w:sz w:val="24"/>
                <w:szCs w:val="24"/>
              </w:rPr>
              <w:sym w:font="Symbol" w:char="F02D"/>
            </w:r>
            <w:r w:rsidRPr="00474B5B">
              <w:rPr>
                <w:rFonts w:ascii="Times New Roman" w:hAnsi="Times New Roman"/>
                <w:sz w:val="24"/>
                <w:szCs w:val="24"/>
              </w:rPr>
              <w:t xml:space="preserve"> декоративно-художественные и конструктивные. Виды бумаги (рисовальная, цветная тонкая), тонкий картон.</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Подготовка материалов к работе. Сбор и сушка природного материала. Экономное расходование материалов.</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Инструменты и приспособления для обработки доступных материалов (знание названий используемых инструментов), выполнение приёмов их рационального и безопасного использования. Сравнение с инструментами, которыми пользуются художники (кисточки, стеки), поэты (слово), музыканты (ноты).</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Знакомство с графическими изображениями: рисунок, схема (их узнавание). Обозначение линии сгиба на рисунках, схемах. </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Общее понятие о технологии. Элементарное знакомство (понимание и называние) с технологическим процессом изготовления изделия из материалов: разметка деталей, их выделение, формообразование, сборка. Разметка деталей «на глаз», по шаблону. Выделение деталей отрыванием, резанием ножницами. Формообразование деталей сгибанием, складыванием. Клеевое соединение деталей изделия. Отделка (изделия, деталей) рисованием, аппликацией, прямой строчкой. </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Технологии и приёмы выполнения различных видов декоративно-художественных изделий (аппликация, мозаика, лепка, оригами и пр.).</w:t>
            </w:r>
          </w:p>
        </w:tc>
      </w:tr>
      <w:tr w:rsidR="00FC1754" w:rsidRPr="00474B5B" w:rsidTr="00714497">
        <w:trPr>
          <w:trHeight w:val="562"/>
        </w:trPr>
        <w:tc>
          <w:tcPr>
            <w:tcW w:w="3515" w:type="dxa"/>
            <w:tcBorders>
              <w:top w:val="single" w:sz="4" w:space="0" w:color="000000"/>
              <w:left w:val="single" w:sz="4" w:space="0" w:color="000000"/>
              <w:bottom w:val="single" w:sz="4" w:space="0" w:color="000000"/>
              <w:right w:val="single" w:sz="4" w:space="0" w:color="000000"/>
            </w:tcBorders>
            <w:vAlign w:val="center"/>
          </w:tcPr>
          <w:p w:rsidR="00FC1754" w:rsidRPr="00474B5B" w:rsidRDefault="00FC1754" w:rsidP="00714497">
            <w:pPr>
              <w:spacing w:after="0" w:line="240" w:lineRule="auto"/>
              <w:jc w:val="both"/>
              <w:rPr>
                <w:rFonts w:ascii="Times New Roman" w:eastAsia="Times New Roman" w:hAnsi="Times New Roman"/>
                <w:color w:val="000000"/>
                <w:sz w:val="24"/>
                <w:szCs w:val="24"/>
                <w:lang w:val="en-US"/>
              </w:rPr>
            </w:pPr>
            <w:r w:rsidRPr="00474B5B">
              <w:rPr>
                <w:rFonts w:ascii="Times New Roman" w:hAnsi="Times New Roman"/>
                <w:sz w:val="24"/>
                <w:szCs w:val="24"/>
              </w:rPr>
              <w:t>Конструирование и моделирование</w:t>
            </w:r>
          </w:p>
        </w:tc>
        <w:tc>
          <w:tcPr>
            <w:tcW w:w="10802" w:type="dxa"/>
            <w:tcBorders>
              <w:top w:val="single" w:sz="4" w:space="0" w:color="000000"/>
              <w:left w:val="single" w:sz="4" w:space="0" w:color="000000"/>
              <w:bottom w:val="single" w:sz="4" w:space="0" w:color="000000"/>
              <w:right w:val="single" w:sz="4" w:space="0" w:color="000000"/>
            </w:tcBorders>
            <w:vAlign w:val="center"/>
          </w:tcPr>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Элементарное понятие конструкции. Изделие, деталь изделия. Конструирование и моделирование изделий из природных материалов, из бумаги складыванием, сгибанием, по образцу и рисунку. </w:t>
            </w:r>
            <w:r w:rsidRPr="00474B5B">
              <w:rPr>
                <w:rFonts w:ascii="Times New Roman" w:hAnsi="Times New Roman"/>
                <w:sz w:val="24"/>
                <w:szCs w:val="24"/>
              </w:rPr>
              <w:lastRenderedPageBreak/>
              <w:t>Неразборные (</w:t>
            </w:r>
            <w:proofErr w:type="spellStart"/>
            <w:r w:rsidRPr="00474B5B">
              <w:rPr>
                <w:rFonts w:ascii="Times New Roman" w:hAnsi="Times New Roman"/>
                <w:sz w:val="24"/>
                <w:szCs w:val="24"/>
              </w:rPr>
              <w:t>однодетальные</w:t>
            </w:r>
            <w:proofErr w:type="spellEnd"/>
            <w:r w:rsidRPr="00474B5B">
              <w:rPr>
                <w:rFonts w:ascii="Times New Roman" w:hAnsi="Times New Roman"/>
                <w:sz w:val="24"/>
                <w:szCs w:val="24"/>
              </w:rPr>
              <w:t>) и разборные (</w:t>
            </w:r>
            <w:proofErr w:type="spellStart"/>
            <w:r w:rsidRPr="00474B5B">
              <w:rPr>
                <w:rFonts w:ascii="Times New Roman" w:hAnsi="Times New Roman"/>
                <w:sz w:val="24"/>
                <w:szCs w:val="24"/>
              </w:rPr>
              <w:t>многодетальные</w:t>
            </w:r>
            <w:proofErr w:type="spellEnd"/>
            <w:r w:rsidRPr="00474B5B">
              <w:rPr>
                <w:rFonts w:ascii="Times New Roman" w:hAnsi="Times New Roman"/>
                <w:sz w:val="24"/>
                <w:szCs w:val="24"/>
              </w:rPr>
              <w:t>) конструкции (аппликации, изделие из текстиля, комбинирование материалов), общее представление. Неподвижное соединение деталей.</w:t>
            </w:r>
          </w:p>
        </w:tc>
      </w:tr>
      <w:tr w:rsidR="00FC1754" w:rsidRPr="00474B5B" w:rsidTr="00714497">
        <w:trPr>
          <w:trHeight w:val="562"/>
        </w:trPr>
        <w:tc>
          <w:tcPr>
            <w:tcW w:w="3515" w:type="dxa"/>
            <w:tcBorders>
              <w:top w:val="single" w:sz="4" w:space="0" w:color="000000"/>
              <w:left w:val="single" w:sz="4" w:space="0" w:color="000000"/>
              <w:bottom w:val="single" w:sz="4" w:space="0" w:color="000000"/>
              <w:right w:val="single" w:sz="4" w:space="0" w:color="000000"/>
            </w:tcBorders>
            <w:vAlign w:val="center"/>
          </w:tcPr>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lastRenderedPageBreak/>
              <w:t>Художественно-творческая деятельность</w:t>
            </w:r>
          </w:p>
          <w:p w:rsidR="00FC1754" w:rsidRPr="00474B5B" w:rsidRDefault="00FC1754" w:rsidP="00714497">
            <w:pPr>
              <w:spacing w:after="0" w:line="240" w:lineRule="auto"/>
              <w:jc w:val="both"/>
              <w:rPr>
                <w:rFonts w:ascii="Times New Roman" w:hAnsi="Times New Roman"/>
                <w:sz w:val="24"/>
                <w:szCs w:val="24"/>
              </w:rPr>
            </w:pPr>
          </w:p>
          <w:p w:rsidR="00FC1754" w:rsidRPr="00474B5B" w:rsidRDefault="00FC1754" w:rsidP="00714497">
            <w:pPr>
              <w:spacing w:after="0" w:line="240" w:lineRule="auto"/>
              <w:jc w:val="both"/>
              <w:rPr>
                <w:rFonts w:ascii="Times New Roman" w:hAnsi="Times New Roman"/>
                <w:sz w:val="24"/>
                <w:szCs w:val="24"/>
              </w:rPr>
            </w:pPr>
          </w:p>
        </w:tc>
        <w:tc>
          <w:tcPr>
            <w:tcW w:w="10802" w:type="dxa"/>
            <w:tcBorders>
              <w:top w:val="single" w:sz="4" w:space="0" w:color="000000"/>
              <w:left w:val="single" w:sz="4" w:space="0" w:color="000000"/>
              <w:bottom w:val="single" w:sz="4" w:space="0" w:color="000000"/>
              <w:right w:val="single" w:sz="4" w:space="0" w:color="000000"/>
            </w:tcBorders>
            <w:vAlign w:val="center"/>
          </w:tcPr>
          <w:p w:rsidR="00FC1754" w:rsidRPr="00474B5B" w:rsidRDefault="00FC1754" w:rsidP="00714497">
            <w:pPr>
              <w:spacing w:after="0" w:line="240" w:lineRule="auto"/>
              <w:jc w:val="both"/>
              <w:rPr>
                <w:rFonts w:ascii="Times New Roman" w:hAnsi="Times New Roman"/>
                <w:i/>
                <w:sz w:val="24"/>
                <w:szCs w:val="24"/>
              </w:rPr>
            </w:pPr>
            <w:r w:rsidRPr="00474B5B">
              <w:rPr>
                <w:rFonts w:ascii="Times New Roman" w:hAnsi="Times New Roman"/>
                <w:i/>
                <w:sz w:val="24"/>
                <w:szCs w:val="24"/>
              </w:rPr>
              <w:t>Эстетические понятия.</w:t>
            </w:r>
          </w:p>
          <w:p w:rsidR="00FC1754" w:rsidRPr="00474B5B" w:rsidRDefault="00FC1754" w:rsidP="00714497">
            <w:pPr>
              <w:spacing w:after="0" w:line="240" w:lineRule="auto"/>
              <w:jc w:val="both"/>
              <w:rPr>
                <w:rFonts w:ascii="Times New Roman" w:hAnsi="Times New Roman"/>
                <w:iCs/>
                <w:sz w:val="24"/>
                <w:szCs w:val="24"/>
              </w:rPr>
            </w:pPr>
            <w:r w:rsidRPr="00474B5B">
              <w:rPr>
                <w:rFonts w:ascii="Times New Roman" w:hAnsi="Times New Roman"/>
                <w:sz w:val="24"/>
                <w:szCs w:val="24"/>
              </w:rPr>
              <w:t>Эстетическое в жизни и в искусстве.</w:t>
            </w:r>
            <w:r w:rsidRPr="00474B5B">
              <w:rPr>
                <w:rFonts w:ascii="Times New Roman" w:hAnsi="Times New Roman"/>
                <w:bCs/>
                <w:sz w:val="24"/>
                <w:szCs w:val="24"/>
              </w:rPr>
              <w:t xml:space="preserve"> (</w:t>
            </w:r>
            <w:r w:rsidRPr="00474B5B">
              <w:rPr>
                <w:rFonts w:ascii="Times New Roman" w:hAnsi="Times New Roman"/>
                <w:iCs/>
                <w:sz w:val="24"/>
                <w:szCs w:val="24"/>
              </w:rPr>
              <w:t xml:space="preserve">Эстетическое </w:t>
            </w:r>
            <w:r w:rsidRPr="00474B5B">
              <w:rPr>
                <w:rFonts w:ascii="Times New Roman" w:hAnsi="Times New Roman"/>
                <w:sz w:val="24"/>
                <w:szCs w:val="24"/>
              </w:rPr>
              <w:t>как категория.</w:t>
            </w:r>
          </w:p>
          <w:p w:rsidR="00FC1754" w:rsidRPr="00474B5B" w:rsidRDefault="00FC1754" w:rsidP="00714497">
            <w:pPr>
              <w:spacing w:after="0" w:line="240" w:lineRule="auto"/>
              <w:jc w:val="both"/>
              <w:rPr>
                <w:rFonts w:ascii="Times New Roman" w:hAnsi="Times New Roman"/>
                <w:iCs/>
                <w:sz w:val="24"/>
                <w:szCs w:val="24"/>
              </w:rPr>
            </w:pPr>
            <w:r w:rsidRPr="00474B5B">
              <w:rPr>
                <w:rFonts w:ascii="Times New Roman" w:hAnsi="Times New Roman"/>
                <w:iCs/>
                <w:sz w:val="24"/>
                <w:szCs w:val="24"/>
              </w:rPr>
              <w:t>Эстетический идеал. Эстетический вкус:</w:t>
            </w:r>
            <w:r w:rsidRPr="00474B5B">
              <w:rPr>
                <w:rFonts w:ascii="Times New Roman" w:hAnsi="Times New Roman"/>
                <w:sz w:val="24"/>
                <w:szCs w:val="24"/>
              </w:rPr>
              <w:t xml:space="preserve"> критерии - мера, гармония, тождество, соотношение.)</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II. Основы композиции. (</w:t>
            </w:r>
            <w:r w:rsidRPr="00474B5B">
              <w:rPr>
                <w:rFonts w:ascii="Times New Roman" w:hAnsi="Times New Roman"/>
                <w:iCs/>
                <w:sz w:val="24"/>
                <w:szCs w:val="24"/>
              </w:rPr>
              <w:t>Мера</w:t>
            </w:r>
            <w:r w:rsidRPr="00474B5B">
              <w:rPr>
                <w:rFonts w:ascii="Times New Roman" w:hAnsi="Times New Roman"/>
                <w:sz w:val="24"/>
                <w:szCs w:val="24"/>
              </w:rPr>
              <w:t xml:space="preserve"> – соотношение части и целого. </w:t>
            </w:r>
            <w:r w:rsidRPr="00474B5B">
              <w:rPr>
                <w:rFonts w:ascii="Times New Roman" w:hAnsi="Times New Roman"/>
                <w:iCs/>
                <w:sz w:val="24"/>
                <w:szCs w:val="24"/>
              </w:rPr>
              <w:t>Тождество</w:t>
            </w:r>
            <w:r w:rsidRPr="00474B5B">
              <w:rPr>
                <w:rFonts w:ascii="Times New Roman" w:hAnsi="Times New Roman"/>
                <w:sz w:val="24"/>
                <w:szCs w:val="24"/>
              </w:rPr>
              <w:t xml:space="preserve"> </w:t>
            </w:r>
            <w:r w:rsidRPr="00474B5B">
              <w:rPr>
                <w:rFonts w:ascii="Times New Roman" w:hAnsi="Times New Roman"/>
                <w:bCs/>
                <w:sz w:val="24"/>
                <w:szCs w:val="24"/>
              </w:rPr>
              <w:sym w:font="Symbol" w:char="F02D"/>
            </w:r>
            <w:r w:rsidRPr="00474B5B">
              <w:rPr>
                <w:rFonts w:ascii="Times New Roman" w:hAnsi="Times New Roman"/>
                <w:sz w:val="24"/>
                <w:szCs w:val="24"/>
              </w:rPr>
              <w:t xml:space="preserve"> абсолютное равенство. Зеркальность изображения. </w:t>
            </w:r>
            <w:r w:rsidRPr="00474B5B">
              <w:rPr>
                <w:rFonts w:ascii="Times New Roman" w:hAnsi="Times New Roman"/>
                <w:iCs/>
                <w:sz w:val="24"/>
                <w:szCs w:val="24"/>
              </w:rPr>
              <w:t xml:space="preserve">Гармония </w:t>
            </w:r>
            <w:r w:rsidRPr="00474B5B">
              <w:rPr>
                <w:rFonts w:ascii="Times New Roman" w:hAnsi="Times New Roman"/>
                <w:sz w:val="24"/>
                <w:szCs w:val="24"/>
              </w:rPr>
              <w:t xml:space="preserve">в жизни и искусстве. </w:t>
            </w:r>
            <w:r w:rsidRPr="00474B5B">
              <w:rPr>
                <w:rFonts w:ascii="Times New Roman" w:hAnsi="Times New Roman"/>
                <w:iCs/>
                <w:sz w:val="24"/>
                <w:szCs w:val="24"/>
              </w:rPr>
              <w:t xml:space="preserve">Соотношение </w:t>
            </w:r>
            <w:r w:rsidRPr="00474B5B">
              <w:rPr>
                <w:rFonts w:ascii="Times New Roman" w:hAnsi="Times New Roman"/>
                <w:sz w:val="24"/>
                <w:szCs w:val="24"/>
              </w:rPr>
              <w:t>частей.)</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lang w:val="en-US"/>
              </w:rPr>
              <w:t>I</w:t>
            </w:r>
            <w:r w:rsidRPr="00474B5B">
              <w:rPr>
                <w:rFonts w:ascii="Times New Roman" w:hAnsi="Times New Roman"/>
                <w:sz w:val="24"/>
                <w:szCs w:val="24"/>
              </w:rPr>
              <w:t>II. Из истории развития искусства.</w:t>
            </w:r>
            <w:r w:rsidRPr="00474B5B">
              <w:rPr>
                <w:rFonts w:ascii="Times New Roman" w:hAnsi="Times New Roman"/>
                <w:bCs/>
                <w:sz w:val="24"/>
                <w:szCs w:val="24"/>
              </w:rPr>
              <w:t xml:space="preserve"> (</w:t>
            </w:r>
            <w:r w:rsidRPr="00474B5B">
              <w:rPr>
                <w:rFonts w:ascii="Times New Roman" w:hAnsi="Times New Roman"/>
                <w:iCs/>
                <w:sz w:val="24"/>
                <w:szCs w:val="24"/>
              </w:rPr>
              <w:t xml:space="preserve">Искусство </w:t>
            </w:r>
            <w:r w:rsidRPr="00474B5B">
              <w:rPr>
                <w:rFonts w:ascii="Times New Roman" w:hAnsi="Times New Roman"/>
                <w:sz w:val="24"/>
                <w:szCs w:val="24"/>
              </w:rPr>
              <w:t>первобытного общества. Связь утилитарного и эстетического.)</w:t>
            </w:r>
          </w:p>
          <w:p w:rsidR="00FC1754" w:rsidRPr="00474B5B" w:rsidRDefault="00FC1754" w:rsidP="00714497">
            <w:pPr>
              <w:spacing w:after="0" w:line="240" w:lineRule="auto"/>
              <w:jc w:val="both"/>
              <w:rPr>
                <w:rFonts w:ascii="Times New Roman" w:hAnsi="Times New Roman"/>
                <w:i/>
                <w:sz w:val="24"/>
                <w:szCs w:val="24"/>
              </w:rPr>
            </w:pPr>
            <w:r w:rsidRPr="00474B5B">
              <w:rPr>
                <w:rFonts w:ascii="Times New Roman" w:hAnsi="Times New Roman"/>
                <w:i/>
                <w:sz w:val="24"/>
                <w:szCs w:val="24"/>
              </w:rPr>
              <w:t>Эстетический контекст.</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iCs/>
                <w:sz w:val="24"/>
                <w:szCs w:val="24"/>
              </w:rPr>
              <w:t xml:space="preserve">Эстетическое </w:t>
            </w:r>
            <w:r w:rsidRPr="00474B5B">
              <w:rPr>
                <w:rFonts w:ascii="Times New Roman" w:hAnsi="Times New Roman"/>
                <w:sz w:val="24"/>
                <w:szCs w:val="24"/>
              </w:rPr>
              <w:t xml:space="preserve">в действительности и в искусстве. </w:t>
            </w:r>
            <w:r w:rsidRPr="00474B5B">
              <w:rPr>
                <w:rFonts w:ascii="Times New Roman" w:hAnsi="Times New Roman"/>
                <w:iCs/>
                <w:sz w:val="24"/>
                <w:szCs w:val="24"/>
              </w:rPr>
              <w:t xml:space="preserve">Эстетический идеал </w:t>
            </w:r>
            <w:r w:rsidRPr="00474B5B">
              <w:rPr>
                <w:rFonts w:ascii="Times New Roman" w:hAnsi="Times New Roman"/>
                <w:sz w:val="24"/>
                <w:szCs w:val="24"/>
              </w:rPr>
              <w:t xml:space="preserve">в искусстве разных народов. </w:t>
            </w:r>
            <w:r w:rsidRPr="00474B5B">
              <w:rPr>
                <w:rFonts w:ascii="Times New Roman" w:hAnsi="Times New Roman"/>
                <w:iCs/>
                <w:sz w:val="24"/>
                <w:szCs w:val="24"/>
              </w:rPr>
              <w:t xml:space="preserve">Эстетический вкус </w:t>
            </w:r>
            <w:r w:rsidRPr="00474B5B">
              <w:rPr>
                <w:rFonts w:ascii="Times New Roman" w:hAnsi="Times New Roman"/>
                <w:sz w:val="24"/>
                <w:szCs w:val="24"/>
              </w:rPr>
              <w:t>народа и человека, выраженный в произведении искусства.</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iCs/>
                <w:sz w:val="24"/>
                <w:szCs w:val="24"/>
              </w:rPr>
              <w:t xml:space="preserve">Деталь </w:t>
            </w:r>
            <w:r w:rsidRPr="00474B5B">
              <w:rPr>
                <w:rFonts w:ascii="Times New Roman" w:hAnsi="Times New Roman"/>
                <w:sz w:val="24"/>
                <w:szCs w:val="24"/>
              </w:rPr>
              <w:t>как часть произведения искусства: живописи, скульптуры, архитектуры, литературы.</w:t>
            </w:r>
          </w:p>
          <w:p w:rsidR="00FC1754" w:rsidRPr="00474B5B" w:rsidRDefault="00FC1754" w:rsidP="00714497">
            <w:pPr>
              <w:spacing w:after="0" w:line="240" w:lineRule="auto"/>
              <w:jc w:val="both"/>
              <w:rPr>
                <w:rFonts w:ascii="Times New Roman" w:hAnsi="Times New Roman"/>
                <w:iCs/>
                <w:sz w:val="24"/>
                <w:szCs w:val="24"/>
              </w:rPr>
            </w:pPr>
            <w:r w:rsidRPr="00474B5B">
              <w:rPr>
                <w:rFonts w:ascii="Times New Roman" w:hAnsi="Times New Roman"/>
                <w:iCs/>
                <w:sz w:val="24"/>
                <w:szCs w:val="24"/>
              </w:rPr>
              <w:t>Симметрия</w:t>
            </w:r>
            <w:r w:rsidRPr="00474B5B">
              <w:rPr>
                <w:rFonts w:ascii="Times New Roman" w:hAnsi="Times New Roman"/>
                <w:sz w:val="24"/>
                <w:szCs w:val="24"/>
              </w:rPr>
              <w:t xml:space="preserve"> в произведениях скульптуры, архитектуры. Понятие </w:t>
            </w:r>
            <w:r w:rsidRPr="00474B5B">
              <w:rPr>
                <w:rFonts w:ascii="Times New Roman" w:hAnsi="Times New Roman"/>
                <w:iCs/>
                <w:sz w:val="24"/>
                <w:szCs w:val="24"/>
              </w:rPr>
              <w:t xml:space="preserve">орнамента </w:t>
            </w:r>
            <w:r w:rsidRPr="00474B5B">
              <w:rPr>
                <w:rFonts w:ascii="Times New Roman" w:hAnsi="Times New Roman"/>
                <w:sz w:val="24"/>
                <w:szCs w:val="24"/>
              </w:rPr>
              <w:t xml:space="preserve">(геометрического и растительного). </w:t>
            </w:r>
            <w:r w:rsidRPr="00474B5B">
              <w:rPr>
                <w:rFonts w:ascii="Times New Roman" w:hAnsi="Times New Roman"/>
                <w:iCs/>
                <w:sz w:val="24"/>
                <w:szCs w:val="24"/>
              </w:rPr>
              <w:t>Повторение и инверсия.</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Соотношение </w:t>
            </w:r>
            <w:r w:rsidRPr="00474B5B">
              <w:rPr>
                <w:rFonts w:ascii="Times New Roman" w:hAnsi="Times New Roman"/>
                <w:iCs/>
                <w:sz w:val="24"/>
                <w:szCs w:val="24"/>
              </w:rPr>
              <w:t>плоского и объёмного</w:t>
            </w:r>
            <w:r w:rsidRPr="00474B5B">
              <w:rPr>
                <w:rFonts w:ascii="Times New Roman" w:hAnsi="Times New Roman"/>
                <w:sz w:val="24"/>
                <w:szCs w:val="24"/>
              </w:rPr>
              <w:t xml:space="preserve"> в искусстве: живопись </w:t>
            </w:r>
            <w:r w:rsidRPr="00474B5B">
              <w:rPr>
                <w:rFonts w:ascii="Times New Roman" w:hAnsi="Times New Roman"/>
                <w:bCs/>
                <w:sz w:val="24"/>
                <w:szCs w:val="24"/>
              </w:rPr>
              <w:t>-</w:t>
            </w:r>
            <w:r w:rsidRPr="00474B5B">
              <w:rPr>
                <w:rFonts w:ascii="Times New Roman" w:hAnsi="Times New Roman"/>
                <w:sz w:val="24"/>
                <w:szCs w:val="24"/>
              </w:rPr>
              <w:t>скульптура, барельеф-горельеф.</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1. </w:t>
            </w:r>
            <w:r w:rsidRPr="00474B5B">
              <w:rPr>
                <w:rFonts w:ascii="Times New Roman" w:hAnsi="Times New Roman"/>
                <w:iCs/>
                <w:sz w:val="24"/>
                <w:szCs w:val="24"/>
              </w:rPr>
              <w:t xml:space="preserve">Мозаика </w:t>
            </w:r>
            <w:r w:rsidRPr="00474B5B">
              <w:rPr>
                <w:rFonts w:ascii="Times New Roman" w:hAnsi="Times New Roman"/>
                <w:sz w:val="24"/>
                <w:szCs w:val="24"/>
              </w:rPr>
              <w:t>в витражах, панно, картинах, мозаичная техника в живописи.</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sz w:val="24"/>
                <w:szCs w:val="24"/>
              </w:rPr>
              <w:t xml:space="preserve">2. Понятие </w:t>
            </w:r>
            <w:r w:rsidRPr="00474B5B">
              <w:rPr>
                <w:rFonts w:ascii="Times New Roman" w:hAnsi="Times New Roman"/>
                <w:iCs/>
                <w:sz w:val="24"/>
                <w:szCs w:val="24"/>
              </w:rPr>
              <w:t>сюжета</w:t>
            </w:r>
            <w:r w:rsidRPr="00474B5B">
              <w:rPr>
                <w:rFonts w:ascii="Times New Roman" w:hAnsi="Times New Roman"/>
                <w:sz w:val="24"/>
                <w:szCs w:val="24"/>
              </w:rPr>
              <w:t xml:space="preserve">. Чередование частей </w:t>
            </w:r>
            <w:proofErr w:type="gramStart"/>
            <w:r w:rsidRPr="00474B5B">
              <w:rPr>
                <w:rFonts w:ascii="Times New Roman" w:hAnsi="Times New Roman"/>
                <w:sz w:val="24"/>
                <w:szCs w:val="24"/>
              </w:rPr>
              <w:t>в изо</w:t>
            </w:r>
            <w:proofErr w:type="gramEnd"/>
            <w:r w:rsidRPr="00474B5B">
              <w:rPr>
                <w:rFonts w:ascii="Times New Roman" w:hAnsi="Times New Roman"/>
                <w:sz w:val="24"/>
                <w:szCs w:val="24"/>
              </w:rPr>
              <w:t>, музыке, литературе, театре.</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iCs/>
                <w:sz w:val="24"/>
                <w:szCs w:val="24"/>
              </w:rPr>
              <w:t xml:space="preserve">Подражание </w:t>
            </w:r>
            <w:r w:rsidRPr="00474B5B">
              <w:rPr>
                <w:rFonts w:ascii="Times New Roman" w:hAnsi="Times New Roman"/>
                <w:sz w:val="24"/>
                <w:szCs w:val="24"/>
              </w:rPr>
              <w:t xml:space="preserve">природным явлениям в искусстве и </w:t>
            </w:r>
            <w:r w:rsidRPr="00474B5B">
              <w:rPr>
                <w:rFonts w:ascii="Times New Roman" w:hAnsi="Times New Roman"/>
                <w:iCs/>
                <w:sz w:val="24"/>
                <w:szCs w:val="24"/>
              </w:rPr>
              <w:t>дизайне.</w:t>
            </w:r>
          </w:p>
          <w:p w:rsidR="00FC1754" w:rsidRPr="00474B5B" w:rsidRDefault="00FC1754" w:rsidP="00714497">
            <w:pPr>
              <w:spacing w:after="0" w:line="240" w:lineRule="auto"/>
              <w:jc w:val="both"/>
              <w:rPr>
                <w:rFonts w:ascii="Times New Roman" w:hAnsi="Times New Roman"/>
                <w:sz w:val="24"/>
                <w:szCs w:val="24"/>
              </w:rPr>
            </w:pPr>
            <w:r w:rsidRPr="00474B5B">
              <w:rPr>
                <w:rFonts w:ascii="Times New Roman" w:hAnsi="Times New Roman"/>
                <w:bCs/>
                <w:i/>
                <w:iCs/>
                <w:sz w:val="24"/>
                <w:szCs w:val="24"/>
              </w:rPr>
              <w:t>Примечание.</w:t>
            </w:r>
            <w:r w:rsidRPr="00474B5B">
              <w:rPr>
                <w:rFonts w:ascii="Times New Roman" w:hAnsi="Times New Roman"/>
                <w:sz w:val="24"/>
                <w:szCs w:val="24"/>
              </w:rPr>
              <w:t xml:space="preserve"> Содержание художественно-творческой и трудовой деятельности выстраивается по горизонтальным параллелям, что обеспечивает интегративные связи.</w:t>
            </w:r>
          </w:p>
        </w:tc>
      </w:tr>
    </w:tbl>
    <w:p w:rsidR="004A623D" w:rsidRDefault="004A623D"/>
    <w:sectPr w:rsidR="004A623D" w:rsidSect="00FC1754">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673"/>
    <w:rsid w:val="004A623D"/>
    <w:rsid w:val="006F2673"/>
    <w:rsid w:val="00FC17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AFD92"/>
  <w15:chartTrackingRefBased/>
  <w15:docId w15:val="{1FEBB2B7-88B7-4F78-A566-2301B766F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1754"/>
    <w:pPr>
      <w:spacing w:line="25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1665</Words>
  <Characters>9496</Characters>
  <Application>Microsoft Office Word</Application>
  <DocSecurity>0</DocSecurity>
  <Lines>79</Lines>
  <Paragraphs>22</Paragraphs>
  <ScaleCrop>false</ScaleCrop>
  <Company/>
  <LinksUpToDate>false</LinksUpToDate>
  <CharactersWithSpaces>11139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2</cp:revision>
  <dcterms:created xsi:type="dcterms:W3CDTF">2022-10-17T12:10:00Z</dcterms:created>
  <dcterms:modified xsi:type="dcterms:W3CDTF">2022-10-17T12:11:00Z</dcterms:modified>
</cp:coreProperties>
</file>